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23BEE" w14:textId="77777777" w:rsidR="0061491E" w:rsidRPr="007E5692" w:rsidRDefault="0061491E" w:rsidP="0061491E">
      <w:pPr>
        <w:jc w:val="center"/>
        <w:rPr>
          <w:rFonts w:asciiTheme="minorHAnsi" w:hAnsiTheme="minorHAnsi"/>
          <w:noProof/>
          <w:sz w:val="32"/>
        </w:rPr>
      </w:pPr>
    </w:p>
    <w:p w14:paraId="70F1E177" w14:textId="77777777" w:rsidR="0061491E" w:rsidRPr="007E5692" w:rsidRDefault="0061491E" w:rsidP="0061491E">
      <w:pPr>
        <w:pStyle w:val="SubTitle2"/>
        <w:rPr>
          <w:rFonts w:asciiTheme="minorHAnsi" w:hAnsiTheme="minorHAnsi"/>
          <w:noProof/>
          <w:lang w:val="hr-HR"/>
        </w:rPr>
      </w:pPr>
    </w:p>
    <w:p w14:paraId="0A63816D" w14:textId="77777777" w:rsidR="0061491E" w:rsidRPr="007E5692" w:rsidRDefault="0061491E" w:rsidP="0061491E">
      <w:pPr>
        <w:pStyle w:val="SubTitle2"/>
        <w:rPr>
          <w:rFonts w:asciiTheme="minorHAnsi" w:hAnsiTheme="minorHAnsi"/>
          <w:noProof/>
          <w:lang w:val="hr-HR"/>
        </w:rPr>
      </w:pPr>
    </w:p>
    <w:p w14:paraId="2668FB5B" w14:textId="672E9EA3" w:rsidR="0061491E" w:rsidRPr="007E5692" w:rsidRDefault="0061491E" w:rsidP="0061491E">
      <w:pPr>
        <w:jc w:val="center"/>
        <w:rPr>
          <w:rFonts w:asciiTheme="minorHAnsi" w:hAnsiTheme="minorHAnsi"/>
          <w:noProof/>
        </w:rPr>
      </w:pPr>
      <w:r w:rsidRPr="007E5692">
        <w:rPr>
          <w:rFonts w:asciiTheme="minorHAnsi" w:hAnsiTheme="minorHAnsi"/>
          <w:b/>
          <w:sz w:val="36"/>
          <w:szCs w:val="36"/>
        </w:rPr>
        <w:t xml:space="preserve">Natječaj/javni poziv za sufinanciranje projekata sportskih udruga članica Samoborskog </w:t>
      </w:r>
      <w:r w:rsidR="00066153">
        <w:rPr>
          <w:rFonts w:asciiTheme="minorHAnsi" w:hAnsiTheme="minorHAnsi"/>
          <w:b/>
          <w:sz w:val="36"/>
          <w:szCs w:val="36"/>
        </w:rPr>
        <w:t>s</w:t>
      </w:r>
      <w:r w:rsidRPr="007E5692">
        <w:rPr>
          <w:rFonts w:asciiTheme="minorHAnsi" w:hAnsiTheme="minorHAnsi"/>
          <w:b/>
          <w:sz w:val="36"/>
          <w:szCs w:val="36"/>
        </w:rPr>
        <w:t>portskog saveza – Pozicija 6 – Ostal</w:t>
      </w:r>
      <w:r w:rsidR="007E5692" w:rsidRPr="007E5692">
        <w:rPr>
          <w:rFonts w:asciiTheme="minorHAnsi" w:hAnsiTheme="minorHAnsi"/>
          <w:b/>
          <w:sz w:val="36"/>
          <w:szCs w:val="36"/>
        </w:rPr>
        <w:t>i</w:t>
      </w:r>
      <w:r w:rsidRPr="007E5692">
        <w:rPr>
          <w:rFonts w:asciiTheme="minorHAnsi" w:hAnsiTheme="minorHAnsi"/>
          <w:b/>
          <w:sz w:val="36"/>
          <w:szCs w:val="36"/>
        </w:rPr>
        <w:t xml:space="preserve"> programi sportske rekreacije</w:t>
      </w:r>
    </w:p>
    <w:p w14:paraId="247F93D9" w14:textId="77777777" w:rsidR="0061491E" w:rsidRPr="007E5692" w:rsidRDefault="0061491E" w:rsidP="0061491E">
      <w:pPr>
        <w:pStyle w:val="SubTitle2"/>
        <w:rPr>
          <w:rFonts w:asciiTheme="minorHAnsi" w:hAnsiTheme="minorHAnsi"/>
          <w:noProof/>
          <w:lang w:val="hr-HR"/>
        </w:rPr>
      </w:pPr>
    </w:p>
    <w:p w14:paraId="5D7F738F" w14:textId="77777777" w:rsidR="00CB4546" w:rsidRPr="007E5692" w:rsidRDefault="00CB4546" w:rsidP="0061491E">
      <w:pPr>
        <w:pStyle w:val="SubTitle1"/>
        <w:rPr>
          <w:rFonts w:asciiTheme="minorHAnsi" w:hAnsiTheme="minorHAnsi"/>
          <w:b w:val="0"/>
          <w:noProof/>
          <w:sz w:val="32"/>
          <w:szCs w:val="32"/>
          <w:lang w:val="hr-HR"/>
        </w:rPr>
      </w:pPr>
    </w:p>
    <w:p w14:paraId="601A93C3" w14:textId="77777777" w:rsidR="00CB4546" w:rsidRPr="007E5692" w:rsidRDefault="00CB4546" w:rsidP="0061491E">
      <w:pPr>
        <w:pStyle w:val="SubTitle1"/>
        <w:rPr>
          <w:rFonts w:asciiTheme="minorHAnsi" w:hAnsiTheme="minorHAnsi"/>
          <w:b w:val="0"/>
          <w:noProof/>
          <w:sz w:val="32"/>
          <w:szCs w:val="32"/>
          <w:lang w:val="hr-HR"/>
        </w:rPr>
      </w:pPr>
    </w:p>
    <w:p w14:paraId="4D57B1BD" w14:textId="4943ABAA" w:rsidR="0061491E" w:rsidRPr="007E5692" w:rsidRDefault="00CA7929" w:rsidP="006634B1">
      <w:pPr>
        <w:pStyle w:val="SubTitle1"/>
        <w:rPr>
          <w:rFonts w:asciiTheme="minorHAnsi" w:hAnsiTheme="minorHAnsi"/>
          <w:noProof/>
          <w:lang w:val="hr-HR"/>
        </w:rPr>
      </w:pPr>
      <w:r>
        <w:rPr>
          <w:rFonts w:asciiTheme="minorHAnsi" w:hAnsiTheme="minorHAnsi"/>
          <w:b w:val="0"/>
          <w:noProof/>
          <w:sz w:val="32"/>
          <w:szCs w:val="32"/>
          <w:lang w:val="hr-HR"/>
        </w:rPr>
        <w:t>UPUTE ZA PRIJAVITELJE</w:t>
      </w:r>
      <w:r w:rsidR="0061491E" w:rsidRPr="007E5692">
        <w:rPr>
          <w:rFonts w:asciiTheme="minorHAnsi" w:hAnsiTheme="minorHAnsi"/>
          <w:b w:val="0"/>
          <w:noProof/>
          <w:sz w:val="32"/>
          <w:szCs w:val="32"/>
          <w:lang w:val="hr-HR"/>
        </w:rPr>
        <w:br/>
      </w:r>
    </w:p>
    <w:p w14:paraId="384A8B8F" w14:textId="77777777" w:rsidR="0061491E" w:rsidRPr="007E5692" w:rsidRDefault="0061491E" w:rsidP="006634B1">
      <w:pPr>
        <w:pStyle w:val="SubTitle2"/>
        <w:rPr>
          <w:rFonts w:asciiTheme="minorHAnsi" w:hAnsiTheme="minorHAnsi"/>
          <w:noProof/>
          <w:lang w:val="hr-HR"/>
        </w:rPr>
      </w:pPr>
    </w:p>
    <w:p w14:paraId="1ED8B602" w14:textId="7889F059" w:rsidR="0061491E" w:rsidRPr="007E5692" w:rsidRDefault="0061491E" w:rsidP="006634B1">
      <w:pPr>
        <w:pStyle w:val="SubTitle1"/>
        <w:rPr>
          <w:rFonts w:asciiTheme="minorHAnsi" w:hAnsiTheme="minorHAnsi"/>
          <w:b w:val="0"/>
          <w:noProof/>
          <w:sz w:val="32"/>
          <w:szCs w:val="32"/>
          <w:lang w:val="hr-HR"/>
        </w:rPr>
      </w:pPr>
      <w:r w:rsidRPr="007E5692">
        <w:rPr>
          <w:rFonts w:asciiTheme="minorHAnsi" w:hAnsiTheme="minorHAnsi"/>
          <w:b w:val="0"/>
          <w:noProof/>
          <w:sz w:val="32"/>
          <w:szCs w:val="32"/>
          <w:lang w:val="hr-HR"/>
        </w:rPr>
        <w:t xml:space="preserve">Datum objave natječaja: </w:t>
      </w:r>
      <w:r w:rsidR="002023CF">
        <w:rPr>
          <w:rFonts w:asciiTheme="minorHAnsi" w:hAnsiTheme="minorHAnsi"/>
          <w:b w:val="0"/>
          <w:noProof/>
          <w:sz w:val="32"/>
          <w:szCs w:val="32"/>
          <w:lang w:val="hr-HR"/>
        </w:rPr>
        <w:t>14</w:t>
      </w:r>
      <w:r w:rsidRPr="007E5692">
        <w:rPr>
          <w:rFonts w:asciiTheme="minorHAnsi" w:hAnsiTheme="minorHAnsi"/>
          <w:b w:val="0"/>
          <w:noProof/>
          <w:sz w:val="32"/>
          <w:szCs w:val="32"/>
          <w:lang w:val="hr-HR"/>
        </w:rPr>
        <w:t>.</w:t>
      </w:r>
      <w:r w:rsidR="002023CF">
        <w:rPr>
          <w:rFonts w:asciiTheme="minorHAnsi" w:hAnsiTheme="minorHAnsi"/>
          <w:b w:val="0"/>
          <w:noProof/>
          <w:sz w:val="32"/>
          <w:szCs w:val="32"/>
          <w:lang w:val="hr-HR"/>
        </w:rPr>
        <w:t>04.</w:t>
      </w:r>
      <w:r w:rsidRPr="007E5692">
        <w:rPr>
          <w:rFonts w:asciiTheme="minorHAnsi" w:hAnsiTheme="minorHAnsi"/>
          <w:b w:val="0"/>
          <w:noProof/>
          <w:sz w:val="32"/>
          <w:szCs w:val="32"/>
          <w:lang w:val="hr-HR"/>
        </w:rPr>
        <w:t>20</w:t>
      </w:r>
      <w:r w:rsidR="007E5692" w:rsidRPr="007E5692">
        <w:rPr>
          <w:rFonts w:asciiTheme="minorHAnsi" w:hAnsiTheme="minorHAnsi"/>
          <w:b w:val="0"/>
          <w:noProof/>
          <w:sz w:val="32"/>
          <w:szCs w:val="32"/>
          <w:lang w:val="hr-HR"/>
        </w:rPr>
        <w:t>2</w:t>
      </w:r>
      <w:r w:rsidR="002023CF">
        <w:rPr>
          <w:rFonts w:asciiTheme="minorHAnsi" w:hAnsiTheme="minorHAnsi"/>
          <w:b w:val="0"/>
          <w:noProof/>
          <w:sz w:val="32"/>
          <w:szCs w:val="32"/>
          <w:lang w:val="hr-HR"/>
        </w:rPr>
        <w:t>5</w:t>
      </w:r>
      <w:r w:rsidRPr="007E5692">
        <w:rPr>
          <w:rFonts w:asciiTheme="minorHAnsi" w:hAnsiTheme="minorHAnsi"/>
          <w:b w:val="0"/>
          <w:noProof/>
          <w:sz w:val="32"/>
          <w:szCs w:val="32"/>
          <w:lang w:val="hr-HR"/>
        </w:rPr>
        <w:t>.</w:t>
      </w:r>
    </w:p>
    <w:p w14:paraId="7ACB2205" w14:textId="332E9CC9" w:rsidR="0061491E" w:rsidRPr="007E5692" w:rsidRDefault="0061491E" w:rsidP="006634B1">
      <w:pPr>
        <w:pStyle w:val="SubTitle2"/>
        <w:rPr>
          <w:rFonts w:asciiTheme="minorHAnsi" w:hAnsiTheme="minorHAnsi"/>
          <w:b w:val="0"/>
          <w:noProof/>
          <w:szCs w:val="32"/>
          <w:lang w:val="hr-HR"/>
        </w:rPr>
      </w:pPr>
      <w:r w:rsidRPr="007E5692">
        <w:rPr>
          <w:rFonts w:asciiTheme="minorHAnsi" w:hAnsiTheme="minorHAnsi"/>
          <w:b w:val="0"/>
          <w:noProof/>
          <w:szCs w:val="32"/>
          <w:lang w:val="hr-HR"/>
        </w:rPr>
        <w:t>Rok za dostavu prijava: do potrošnje sredstava</w:t>
      </w:r>
    </w:p>
    <w:p w14:paraId="5DE51BF7" w14:textId="77777777" w:rsidR="0061491E" w:rsidRPr="007E5692" w:rsidRDefault="0061491E" w:rsidP="0061491E">
      <w:pPr>
        <w:jc w:val="center"/>
        <w:rPr>
          <w:rFonts w:asciiTheme="minorHAnsi" w:hAnsiTheme="minorHAnsi"/>
          <w:sz w:val="22"/>
          <w:szCs w:val="22"/>
        </w:rPr>
      </w:pPr>
      <w:r w:rsidRPr="007E5692">
        <w:rPr>
          <w:rFonts w:asciiTheme="minorHAnsi" w:hAnsiTheme="minorHAnsi"/>
          <w:b/>
          <w:noProof/>
        </w:rPr>
        <w:br w:type="page"/>
      </w:r>
    </w:p>
    <w:p w14:paraId="37BB0574" w14:textId="5CF23A8C" w:rsidR="0061491E" w:rsidRPr="007E5692" w:rsidRDefault="0061491E" w:rsidP="00CA7929">
      <w:pPr>
        <w:pStyle w:val="BodyText2"/>
        <w:spacing w:after="0" w:line="240" w:lineRule="auto"/>
        <w:jc w:val="both"/>
        <w:rPr>
          <w:rFonts w:asciiTheme="minorHAnsi" w:hAnsiTheme="minorHAnsi" w:cstheme="minorHAnsi"/>
          <w:bCs/>
          <w:sz w:val="24"/>
          <w:szCs w:val="24"/>
        </w:rPr>
      </w:pPr>
      <w:r w:rsidRPr="007E5692">
        <w:rPr>
          <w:rFonts w:asciiTheme="minorHAnsi" w:hAnsiTheme="minorHAnsi" w:cstheme="minorHAnsi"/>
          <w:sz w:val="24"/>
          <w:szCs w:val="24"/>
        </w:rPr>
        <w:lastRenderedPageBreak/>
        <w:t>Na temelju članka 1. stavka 3. Uredbe</w:t>
      </w:r>
      <w:r w:rsidRPr="007E5692">
        <w:rPr>
          <w:rFonts w:asciiTheme="minorHAnsi" w:hAnsiTheme="minorHAnsi" w:cstheme="minorHAnsi"/>
          <w:bCs/>
          <w:sz w:val="24"/>
          <w:szCs w:val="24"/>
        </w:rPr>
        <w:t xml:space="preserve"> o kriterijima, mjerilima i postupcima financiranja </w:t>
      </w:r>
      <w:r w:rsidR="00CA7929">
        <w:rPr>
          <w:rFonts w:asciiTheme="minorHAnsi" w:hAnsiTheme="minorHAnsi" w:cstheme="minorHAnsi"/>
          <w:bCs/>
          <w:sz w:val="24"/>
          <w:szCs w:val="24"/>
        </w:rPr>
        <w:t>i u</w:t>
      </w:r>
      <w:r w:rsidRPr="007E5692">
        <w:rPr>
          <w:rFonts w:asciiTheme="minorHAnsi" w:hAnsiTheme="minorHAnsi" w:cstheme="minorHAnsi"/>
          <w:bCs/>
          <w:sz w:val="24"/>
          <w:szCs w:val="24"/>
        </w:rPr>
        <w:t xml:space="preserve">govaranja programa i projekata od interesa za opće dobro koje provode udruge (Narodne novine </w:t>
      </w:r>
      <w:r w:rsidR="007E5692" w:rsidRPr="007E5692">
        <w:rPr>
          <w:rFonts w:asciiTheme="minorHAnsi" w:hAnsiTheme="minorHAnsi" w:cstheme="minorHAnsi"/>
          <w:bCs/>
          <w:sz w:val="24"/>
          <w:szCs w:val="24"/>
        </w:rPr>
        <w:t>74/14, 70/17, 98/19, 151/22</w:t>
      </w:r>
      <w:r w:rsidRPr="007E5692">
        <w:rPr>
          <w:rFonts w:asciiTheme="minorHAnsi" w:hAnsiTheme="minorHAnsi" w:cstheme="minorHAnsi"/>
          <w:bCs/>
          <w:sz w:val="24"/>
          <w:szCs w:val="24"/>
        </w:rPr>
        <w:t xml:space="preserve">), </w:t>
      </w:r>
      <w:r w:rsidRPr="007E5692">
        <w:rPr>
          <w:rFonts w:asciiTheme="minorHAnsi" w:hAnsiTheme="minorHAnsi" w:cstheme="minorHAnsi"/>
          <w:sz w:val="24"/>
          <w:szCs w:val="24"/>
        </w:rPr>
        <w:t>i članka 1</w:t>
      </w:r>
      <w:r w:rsidR="007E5692">
        <w:rPr>
          <w:rFonts w:asciiTheme="minorHAnsi" w:hAnsiTheme="minorHAnsi" w:cstheme="minorHAnsi"/>
          <w:sz w:val="24"/>
          <w:szCs w:val="24"/>
        </w:rPr>
        <w:t>3</w:t>
      </w:r>
      <w:r w:rsidRPr="007E5692">
        <w:rPr>
          <w:rFonts w:asciiTheme="minorHAnsi" w:hAnsiTheme="minorHAnsi" w:cstheme="minorHAnsi"/>
          <w:sz w:val="24"/>
          <w:szCs w:val="24"/>
        </w:rPr>
        <w:t xml:space="preserve">. Statuta Samoborskog </w:t>
      </w:r>
      <w:r w:rsidR="007E5692">
        <w:rPr>
          <w:rFonts w:asciiTheme="minorHAnsi" w:hAnsiTheme="minorHAnsi" w:cstheme="minorHAnsi"/>
          <w:sz w:val="24"/>
          <w:szCs w:val="24"/>
        </w:rPr>
        <w:t>s</w:t>
      </w:r>
      <w:r w:rsidRPr="007E5692">
        <w:rPr>
          <w:rFonts w:asciiTheme="minorHAnsi" w:hAnsiTheme="minorHAnsi" w:cstheme="minorHAnsi"/>
          <w:sz w:val="24"/>
          <w:szCs w:val="24"/>
        </w:rPr>
        <w:t xml:space="preserve">portskog saveza (u daljnjem tekstu Savez), Izvršni odbor Samoborskog </w:t>
      </w:r>
      <w:r w:rsidR="007E5692">
        <w:rPr>
          <w:rFonts w:asciiTheme="minorHAnsi" w:hAnsiTheme="minorHAnsi" w:cstheme="minorHAnsi"/>
          <w:sz w:val="24"/>
          <w:szCs w:val="24"/>
        </w:rPr>
        <w:t>s</w:t>
      </w:r>
      <w:r w:rsidRPr="007E5692">
        <w:rPr>
          <w:rFonts w:asciiTheme="minorHAnsi" w:hAnsiTheme="minorHAnsi" w:cstheme="minorHAnsi"/>
          <w:sz w:val="24"/>
          <w:szCs w:val="24"/>
        </w:rPr>
        <w:t xml:space="preserve">portskog saveza raspisuje </w:t>
      </w:r>
    </w:p>
    <w:p w14:paraId="68D04CD3" w14:textId="77777777" w:rsidR="0061491E" w:rsidRPr="007E5692" w:rsidRDefault="0061491E" w:rsidP="0061491E">
      <w:pPr>
        <w:jc w:val="center"/>
        <w:rPr>
          <w:rFonts w:asciiTheme="minorHAnsi" w:hAnsiTheme="minorHAnsi"/>
          <w:b/>
        </w:rPr>
      </w:pPr>
    </w:p>
    <w:p w14:paraId="1A2034DD" w14:textId="66478F46" w:rsidR="0061491E" w:rsidRPr="007E5692" w:rsidRDefault="0061491E" w:rsidP="0061491E">
      <w:pPr>
        <w:shd w:val="clear" w:color="auto" w:fill="FFFFFF"/>
        <w:spacing w:after="150"/>
        <w:jc w:val="center"/>
        <w:rPr>
          <w:rFonts w:asciiTheme="minorHAnsi" w:hAnsiTheme="minorHAnsi" w:cstheme="minorHAnsi"/>
          <w:sz w:val="24"/>
          <w:szCs w:val="24"/>
        </w:rPr>
      </w:pPr>
      <w:r w:rsidRPr="007E5692">
        <w:rPr>
          <w:rFonts w:asciiTheme="minorHAnsi" w:hAnsiTheme="minorHAnsi" w:cstheme="minorHAnsi"/>
          <w:sz w:val="24"/>
          <w:szCs w:val="24"/>
        </w:rPr>
        <w:br/>
      </w:r>
      <w:r w:rsidRPr="007E5692">
        <w:rPr>
          <w:rFonts w:asciiTheme="minorHAnsi" w:hAnsiTheme="minorHAnsi" w:cstheme="minorHAnsi"/>
          <w:b/>
          <w:bCs/>
          <w:sz w:val="24"/>
          <w:szCs w:val="24"/>
        </w:rPr>
        <w:t>NATJEČAJ</w:t>
      </w:r>
      <w:r w:rsidRPr="007E5692">
        <w:rPr>
          <w:rFonts w:asciiTheme="minorHAnsi" w:hAnsiTheme="minorHAnsi" w:cstheme="minorHAnsi"/>
          <w:b/>
          <w:bCs/>
          <w:sz w:val="24"/>
          <w:szCs w:val="24"/>
        </w:rPr>
        <w:br/>
        <w:t>za sufinanciranje sportskih programa poticanja sportsko-rekreativnih aktivnosti </w:t>
      </w:r>
      <w:r w:rsidRPr="007E5692">
        <w:rPr>
          <w:rFonts w:asciiTheme="minorHAnsi" w:hAnsiTheme="minorHAnsi" w:cstheme="minorHAnsi"/>
          <w:b/>
          <w:bCs/>
          <w:sz w:val="24"/>
          <w:szCs w:val="24"/>
        </w:rPr>
        <w:br/>
        <w:t>u 20</w:t>
      </w:r>
      <w:r w:rsidR="007E5692">
        <w:rPr>
          <w:rFonts w:asciiTheme="minorHAnsi" w:hAnsiTheme="minorHAnsi" w:cstheme="minorHAnsi"/>
          <w:b/>
          <w:bCs/>
          <w:sz w:val="24"/>
          <w:szCs w:val="24"/>
        </w:rPr>
        <w:t>2</w:t>
      </w:r>
      <w:r w:rsidR="002023CF">
        <w:rPr>
          <w:rFonts w:asciiTheme="minorHAnsi" w:hAnsiTheme="minorHAnsi" w:cstheme="minorHAnsi"/>
          <w:b/>
          <w:bCs/>
          <w:sz w:val="24"/>
          <w:szCs w:val="24"/>
        </w:rPr>
        <w:t>5</w:t>
      </w:r>
      <w:r w:rsidRPr="007E5692">
        <w:rPr>
          <w:rFonts w:asciiTheme="minorHAnsi" w:hAnsiTheme="minorHAnsi" w:cstheme="minorHAnsi"/>
          <w:b/>
          <w:bCs/>
          <w:sz w:val="24"/>
          <w:szCs w:val="24"/>
        </w:rPr>
        <w:t>. godini</w:t>
      </w:r>
    </w:p>
    <w:p w14:paraId="6098BF93" w14:textId="63B2A591" w:rsidR="0061491E" w:rsidRPr="007E5692" w:rsidRDefault="0061491E" w:rsidP="006634B1">
      <w:pPr>
        <w:shd w:val="clear" w:color="auto" w:fill="FFFFFF"/>
        <w:spacing w:after="150"/>
        <w:rPr>
          <w:rFonts w:asciiTheme="minorHAnsi" w:hAnsiTheme="minorHAnsi" w:cstheme="minorHAnsi"/>
          <w:sz w:val="24"/>
          <w:szCs w:val="24"/>
        </w:rPr>
      </w:pPr>
      <w:r w:rsidRPr="007E5692">
        <w:rPr>
          <w:rFonts w:asciiTheme="minorHAnsi" w:hAnsiTheme="minorHAnsi" w:cstheme="minorHAnsi"/>
          <w:sz w:val="24"/>
          <w:szCs w:val="24"/>
        </w:rPr>
        <w:br/>
      </w:r>
      <w:r w:rsidRPr="007E5692">
        <w:rPr>
          <w:rFonts w:asciiTheme="minorHAnsi" w:hAnsiTheme="minorHAnsi" w:cstheme="minorHAnsi"/>
          <w:b/>
          <w:bCs/>
          <w:sz w:val="24"/>
          <w:szCs w:val="24"/>
        </w:rPr>
        <w:t>1.</w:t>
      </w:r>
      <w:r w:rsidR="006634B1">
        <w:rPr>
          <w:rFonts w:asciiTheme="minorHAnsi" w:hAnsiTheme="minorHAnsi" w:cstheme="minorHAnsi"/>
          <w:b/>
          <w:bCs/>
          <w:sz w:val="24"/>
          <w:szCs w:val="24"/>
        </w:rPr>
        <w:t xml:space="preserve"> </w:t>
      </w:r>
      <w:r w:rsidRPr="007E5692">
        <w:rPr>
          <w:rFonts w:asciiTheme="minorHAnsi" w:hAnsiTheme="minorHAnsi" w:cstheme="minorHAnsi"/>
          <w:b/>
          <w:bCs/>
          <w:sz w:val="24"/>
          <w:szCs w:val="24"/>
        </w:rPr>
        <w:t>VRSTA FINANCIJSKE POTPORE</w:t>
      </w:r>
      <w:r w:rsidRPr="007E5692">
        <w:rPr>
          <w:rFonts w:asciiTheme="minorHAnsi" w:hAnsiTheme="minorHAnsi" w:cstheme="minorHAnsi"/>
          <w:sz w:val="24"/>
          <w:szCs w:val="24"/>
        </w:rPr>
        <w:t>     </w:t>
      </w:r>
      <w:r w:rsidRPr="007E5692">
        <w:rPr>
          <w:rFonts w:asciiTheme="minorHAnsi" w:hAnsiTheme="minorHAnsi" w:cstheme="minorHAnsi"/>
          <w:sz w:val="24"/>
          <w:szCs w:val="24"/>
        </w:rPr>
        <w:br/>
        <w:t>    </w:t>
      </w:r>
      <w:r w:rsidRPr="007E5692">
        <w:rPr>
          <w:rFonts w:asciiTheme="minorHAnsi" w:hAnsiTheme="minorHAnsi" w:cstheme="minorHAnsi"/>
          <w:sz w:val="24"/>
          <w:szCs w:val="24"/>
        </w:rPr>
        <w:br/>
        <w:t>Prema Natječaju za sufinanciranje sportskih programa poticanja sportsko-rekreativnih aktivnosti u 20</w:t>
      </w:r>
      <w:r w:rsidR="007E5692">
        <w:rPr>
          <w:rFonts w:asciiTheme="minorHAnsi" w:hAnsiTheme="minorHAnsi" w:cstheme="minorHAnsi"/>
          <w:sz w:val="24"/>
          <w:szCs w:val="24"/>
        </w:rPr>
        <w:t>2</w:t>
      </w:r>
      <w:r w:rsidR="002023CF">
        <w:rPr>
          <w:rFonts w:asciiTheme="minorHAnsi" w:hAnsiTheme="minorHAnsi" w:cstheme="minorHAnsi"/>
          <w:sz w:val="24"/>
          <w:szCs w:val="24"/>
        </w:rPr>
        <w:t>5</w:t>
      </w:r>
      <w:r w:rsidRPr="007E5692">
        <w:rPr>
          <w:rFonts w:asciiTheme="minorHAnsi" w:hAnsiTheme="minorHAnsi" w:cstheme="minorHAnsi"/>
          <w:sz w:val="24"/>
          <w:szCs w:val="24"/>
        </w:rPr>
        <w:t xml:space="preserve">. godini (u daljnjem tekstu: Natječaj), Samoborski </w:t>
      </w:r>
      <w:r w:rsidR="007E5692">
        <w:rPr>
          <w:rFonts w:asciiTheme="minorHAnsi" w:hAnsiTheme="minorHAnsi" w:cstheme="minorHAnsi"/>
          <w:sz w:val="24"/>
          <w:szCs w:val="24"/>
        </w:rPr>
        <w:t>s</w:t>
      </w:r>
      <w:r w:rsidRPr="007E5692">
        <w:rPr>
          <w:rFonts w:asciiTheme="minorHAnsi" w:hAnsiTheme="minorHAnsi" w:cstheme="minorHAnsi"/>
          <w:sz w:val="24"/>
          <w:szCs w:val="24"/>
        </w:rPr>
        <w:t>portski savez (u daljnjem tekstu: Savez) sufinancirat će sportske programe poticanja sportsko-rekreativnih aktivnosti u 20</w:t>
      </w:r>
      <w:r w:rsidR="007E5692">
        <w:rPr>
          <w:rFonts w:asciiTheme="minorHAnsi" w:hAnsiTheme="minorHAnsi" w:cstheme="minorHAnsi"/>
          <w:sz w:val="24"/>
          <w:szCs w:val="24"/>
        </w:rPr>
        <w:t>2</w:t>
      </w:r>
      <w:r w:rsidR="006634B1">
        <w:rPr>
          <w:rFonts w:asciiTheme="minorHAnsi" w:hAnsiTheme="minorHAnsi" w:cstheme="minorHAnsi"/>
          <w:sz w:val="24"/>
          <w:szCs w:val="24"/>
        </w:rPr>
        <w:t>5</w:t>
      </w:r>
      <w:r w:rsidRPr="007E5692">
        <w:rPr>
          <w:rFonts w:asciiTheme="minorHAnsi" w:hAnsiTheme="minorHAnsi" w:cstheme="minorHAnsi"/>
          <w:sz w:val="24"/>
          <w:szCs w:val="24"/>
        </w:rPr>
        <w:t>. godini koje provode udruge u sustavu sporta.</w:t>
      </w:r>
    </w:p>
    <w:p w14:paraId="5EFA5A92" w14:textId="77777777" w:rsidR="0061491E" w:rsidRPr="007E5692" w:rsidRDefault="0061491E" w:rsidP="0061491E">
      <w:pPr>
        <w:shd w:val="clear" w:color="auto" w:fill="FFFFFF"/>
        <w:spacing w:after="150"/>
        <w:rPr>
          <w:rFonts w:asciiTheme="minorHAnsi" w:hAnsiTheme="minorHAnsi" w:cstheme="minorHAnsi"/>
          <w:sz w:val="24"/>
          <w:szCs w:val="24"/>
        </w:rPr>
      </w:pPr>
      <w:r w:rsidRPr="007E5692">
        <w:rPr>
          <w:rFonts w:asciiTheme="minorHAnsi" w:hAnsiTheme="minorHAnsi" w:cstheme="minorHAnsi"/>
          <w:sz w:val="24"/>
          <w:szCs w:val="24"/>
        </w:rPr>
        <w:t>Temeljni ciljevi Natječaja su razviti i provesti učinkovite i održive aktivnosti koje će pridonijeti razvoju sporta, a usmjerene su na poticanje na bavljenje rekreativnim sportom.</w:t>
      </w:r>
    </w:p>
    <w:p w14:paraId="457169A8" w14:textId="77777777" w:rsidR="0061491E" w:rsidRPr="007E5692" w:rsidRDefault="0061491E" w:rsidP="0061491E">
      <w:pPr>
        <w:shd w:val="clear" w:color="auto" w:fill="FFFFFF"/>
        <w:spacing w:after="150"/>
        <w:rPr>
          <w:rFonts w:asciiTheme="minorHAnsi" w:hAnsiTheme="minorHAnsi" w:cstheme="minorHAnsi"/>
          <w:sz w:val="24"/>
          <w:szCs w:val="24"/>
        </w:rPr>
      </w:pPr>
      <w:r w:rsidRPr="007E5692">
        <w:rPr>
          <w:rFonts w:asciiTheme="minorHAnsi" w:hAnsiTheme="minorHAnsi" w:cstheme="minorHAnsi"/>
          <w:sz w:val="24"/>
          <w:szCs w:val="24"/>
        </w:rPr>
        <w:t>Prihvatljivi prijavitelji su:</w:t>
      </w:r>
    </w:p>
    <w:p w14:paraId="2AEF2AF9" w14:textId="5786921A" w:rsidR="0061491E" w:rsidRPr="00BB72D6" w:rsidRDefault="0061491E" w:rsidP="00BB72D6">
      <w:pPr>
        <w:pStyle w:val="ListParagraph"/>
        <w:numPr>
          <w:ilvl w:val="0"/>
          <w:numId w:val="26"/>
        </w:numPr>
        <w:rPr>
          <w:rFonts w:asciiTheme="minorHAnsi" w:hAnsiTheme="minorHAnsi" w:cstheme="minorHAnsi"/>
          <w:sz w:val="24"/>
          <w:szCs w:val="24"/>
        </w:rPr>
      </w:pPr>
      <w:r w:rsidRPr="00BB72D6">
        <w:rPr>
          <w:rFonts w:asciiTheme="minorHAnsi" w:hAnsiTheme="minorHAnsi" w:cstheme="minorHAnsi"/>
          <w:sz w:val="24"/>
          <w:szCs w:val="24"/>
        </w:rPr>
        <w:t>svi koji ispunjavaju propisane uvjete Natječaja</w:t>
      </w:r>
    </w:p>
    <w:p w14:paraId="34505D3D" w14:textId="609FD4E6" w:rsidR="0061491E" w:rsidRPr="00BB72D6" w:rsidRDefault="0061491E" w:rsidP="00BB72D6">
      <w:pPr>
        <w:pStyle w:val="ListParagraph"/>
        <w:numPr>
          <w:ilvl w:val="0"/>
          <w:numId w:val="26"/>
        </w:numPr>
        <w:rPr>
          <w:rFonts w:asciiTheme="minorHAnsi" w:hAnsiTheme="minorHAnsi" w:cstheme="minorHAnsi"/>
          <w:sz w:val="24"/>
          <w:szCs w:val="24"/>
        </w:rPr>
      </w:pPr>
      <w:r w:rsidRPr="00BB72D6">
        <w:rPr>
          <w:rFonts w:asciiTheme="minorHAnsi" w:hAnsiTheme="minorHAnsi" w:cstheme="minorHAnsi"/>
          <w:sz w:val="24"/>
          <w:szCs w:val="24"/>
        </w:rPr>
        <w:t>svi koji će osigurati i druge izvore financiranja</w:t>
      </w:r>
    </w:p>
    <w:p w14:paraId="7DB5E779" w14:textId="2DBC43FE" w:rsidR="00BB72D6" w:rsidRDefault="0061491E" w:rsidP="00066153">
      <w:pPr>
        <w:pStyle w:val="ListParagraph"/>
        <w:numPr>
          <w:ilvl w:val="0"/>
          <w:numId w:val="26"/>
        </w:numPr>
        <w:rPr>
          <w:rFonts w:asciiTheme="minorHAnsi" w:hAnsiTheme="minorHAnsi" w:cstheme="minorHAnsi"/>
          <w:sz w:val="24"/>
          <w:szCs w:val="24"/>
        </w:rPr>
      </w:pPr>
      <w:r w:rsidRPr="00BB72D6">
        <w:rPr>
          <w:rFonts w:asciiTheme="minorHAnsi" w:hAnsiTheme="minorHAnsi" w:cstheme="minorHAnsi"/>
          <w:sz w:val="24"/>
          <w:szCs w:val="24"/>
        </w:rPr>
        <w:t>svi koji imaju stručne programe koji zadovoljavaju uvjete iz programskog područja na koji se prijavljuju</w:t>
      </w:r>
    </w:p>
    <w:p w14:paraId="2A8940E4" w14:textId="77777777" w:rsidR="00066153" w:rsidRPr="00066153" w:rsidRDefault="00066153" w:rsidP="00066153">
      <w:pPr>
        <w:pStyle w:val="ListParagraph"/>
        <w:rPr>
          <w:rFonts w:asciiTheme="minorHAnsi" w:hAnsiTheme="minorHAnsi" w:cstheme="minorHAnsi"/>
          <w:sz w:val="24"/>
          <w:szCs w:val="24"/>
        </w:rPr>
      </w:pPr>
    </w:p>
    <w:p w14:paraId="7C588C85" w14:textId="77777777" w:rsidR="0061491E" w:rsidRPr="007E5692" w:rsidRDefault="0061491E" w:rsidP="0061491E">
      <w:pPr>
        <w:shd w:val="clear" w:color="auto" w:fill="FFFFFF"/>
        <w:spacing w:after="150"/>
        <w:rPr>
          <w:rFonts w:asciiTheme="minorHAnsi" w:hAnsiTheme="minorHAnsi" w:cstheme="minorHAnsi"/>
          <w:sz w:val="24"/>
          <w:szCs w:val="24"/>
        </w:rPr>
      </w:pPr>
      <w:r w:rsidRPr="007E5692">
        <w:rPr>
          <w:rFonts w:asciiTheme="minorHAnsi" w:hAnsiTheme="minorHAnsi" w:cstheme="minorHAnsi"/>
          <w:b/>
          <w:bCs/>
          <w:sz w:val="24"/>
          <w:szCs w:val="24"/>
        </w:rPr>
        <w:t>2. IZNOS FINANCIJSKE POTPORE I PRIHVATLJIVI PROGRAMI</w:t>
      </w:r>
    </w:p>
    <w:p w14:paraId="6C13C053" w14:textId="764FAF68" w:rsidR="0061491E" w:rsidRPr="007E5692" w:rsidRDefault="0061491E" w:rsidP="0061491E">
      <w:pPr>
        <w:shd w:val="clear" w:color="auto" w:fill="FFFFFF"/>
        <w:spacing w:after="150"/>
        <w:rPr>
          <w:rFonts w:asciiTheme="minorHAnsi" w:hAnsiTheme="minorHAnsi" w:cstheme="minorHAnsi"/>
          <w:sz w:val="24"/>
          <w:szCs w:val="24"/>
        </w:rPr>
      </w:pPr>
      <w:r w:rsidRPr="007E5692">
        <w:rPr>
          <w:rFonts w:asciiTheme="minorHAnsi" w:hAnsiTheme="minorHAnsi" w:cstheme="minorHAnsi"/>
          <w:sz w:val="24"/>
          <w:szCs w:val="24"/>
        </w:rPr>
        <w:t xml:space="preserve">Sredstva za provedbu Natječaja osigurana su u proračunu Samoborskog </w:t>
      </w:r>
      <w:r w:rsidR="007E5692">
        <w:rPr>
          <w:rFonts w:asciiTheme="minorHAnsi" w:hAnsiTheme="minorHAnsi" w:cstheme="minorHAnsi"/>
          <w:sz w:val="24"/>
          <w:szCs w:val="24"/>
        </w:rPr>
        <w:t>s</w:t>
      </w:r>
      <w:r w:rsidRPr="007E5692">
        <w:rPr>
          <w:rFonts w:asciiTheme="minorHAnsi" w:hAnsiTheme="minorHAnsi" w:cstheme="minorHAnsi"/>
          <w:sz w:val="24"/>
          <w:szCs w:val="24"/>
        </w:rPr>
        <w:t>portskog saveza za 20</w:t>
      </w:r>
      <w:r w:rsidR="007E5692">
        <w:rPr>
          <w:rFonts w:asciiTheme="minorHAnsi" w:hAnsiTheme="minorHAnsi" w:cstheme="minorHAnsi"/>
          <w:sz w:val="24"/>
          <w:szCs w:val="24"/>
        </w:rPr>
        <w:t>2</w:t>
      </w:r>
      <w:r w:rsidR="002023CF">
        <w:rPr>
          <w:rFonts w:asciiTheme="minorHAnsi" w:hAnsiTheme="minorHAnsi" w:cstheme="minorHAnsi"/>
          <w:sz w:val="24"/>
          <w:szCs w:val="24"/>
        </w:rPr>
        <w:t>5</w:t>
      </w:r>
      <w:r w:rsidRPr="007E5692">
        <w:rPr>
          <w:rFonts w:asciiTheme="minorHAnsi" w:hAnsiTheme="minorHAnsi" w:cstheme="minorHAnsi"/>
          <w:sz w:val="24"/>
          <w:szCs w:val="24"/>
        </w:rPr>
        <w:t xml:space="preserve">. godinu u ukupnome iznosu od </w:t>
      </w:r>
      <w:r w:rsidR="002023CF">
        <w:rPr>
          <w:rFonts w:asciiTheme="minorHAnsi" w:hAnsiTheme="minorHAnsi" w:cstheme="minorHAnsi"/>
          <w:sz w:val="24"/>
          <w:szCs w:val="24"/>
        </w:rPr>
        <w:t>7</w:t>
      </w:r>
      <w:r w:rsidR="00066153">
        <w:rPr>
          <w:rFonts w:asciiTheme="minorHAnsi" w:hAnsiTheme="minorHAnsi" w:cstheme="minorHAnsi"/>
          <w:sz w:val="24"/>
          <w:szCs w:val="24"/>
        </w:rPr>
        <w:t>.</w:t>
      </w:r>
      <w:r w:rsidR="002023CF">
        <w:rPr>
          <w:rFonts w:asciiTheme="minorHAnsi" w:hAnsiTheme="minorHAnsi" w:cstheme="minorHAnsi"/>
          <w:sz w:val="24"/>
          <w:szCs w:val="24"/>
        </w:rPr>
        <w:t>500</w:t>
      </w:r>
      <w:r w:rsidR="00066153">
        <w:rPr>
          <w:rFonts w:asciiTheme="minorHAnsi" w:hAnsiTheme="minorHAnsi" w:cstheme="minorHAnsi"/>
          <w:sz w:val="24"/>
          <w:szCs w:val="24"/>
        </w:rPr>
        <w:t>,</w:t>
      </w:r>
      <w:r w:rsidR="002023CF">
        <w:rPr>
          <w:rFonts w:asciiTheme="minorHAnsi" w:hAnsiTheme="minorHAnsi" w:cstheme="minorHAnsi"/>
          <w:sz w:val="24"/>
          <w:szCs w:val="24"/>
        </w:rPr>
        <w:t>00</w:t>
      </w:r>
      <w:r w:rsidR="007E5692">
        <w:rPr>
          <w:rFonts w:asciiTheme="minorHAnsi" w:hAnsiTheme="minorHAnsi" w:cstheme="minorHAnsi"/>
          <w:sz w:val="24"/>
          <w:szCs w:val="24"/>
        </w:rPr>
        <w:t xml:space="preserve"> </w:t>
      </w:r>
      <w:r w:rsidR="002023CF">
        <w:rPr>
          <w:rFonts w:asciiTheme="minorHAnsi" w:hAnsiTheme="minorHAnsi" w:cstheme="minorHAnsi"/>
          <w:sz w:val="24"/>
          <w:szCs w:val="24"/>
        </w:rPr>
        <w:t>€</w:t>
      </w:r>
      <w:r w:rsidRPr="007E5692">
        <w:rPr>
          <w:rFonts w:asciiTheme="minorHAnsi" w:hAnsiTheme="minorHAnsi" w:cstheme="minorHAnsi"/>
          <w:sz w:val="24"/>
          <w:szCs w:val="24"/>
        </w:rPr>
        <w:t>, kako slijedi:</w:t>
      </w:r>
    </w:p>
    <w:p w14:paraId="3E25C662" w14:textId="1AD5BB17" w:rsidR="0061491E" w:rsidRPr="006F5371" w:rsidRDefault="0061491E" w:rsidP="006F5371">
      <w:pPr>
        <w:numPr>
          <w:ilvl w:val="0"/>
          <w:numId w:val="27"/>
        </w:numPr>
        <w:shd w:val="clear" w:color="auto" w:fill="FFFFFF"/>
        <w:spacing w:before="100" w:beforeAutospacing="1" w:after="100" w:afterAutospacing="1"/>
        <w:rPr>
          <w:rFonts w:asciiTheme="minorHAnsi" w:hAnsiTheme="minorHAnsi" w:cstheme="minorHAnsi"/>
          <w:sz w:val="24"/>
          <w:szCs w:val="24"/>
        </w:rPr>
      </w:pPr>
      <w:r w:rsidRPr="007E5692">
        <w:rPr>
          <w:rFonts w:asciiTheme="minorHAnsi" w:hAnsiTheme="minorHAnsi" w:cstheme="minorHAnsi"/>
          <w:sz w:val="24"/>
          <w:szCs w:val="24"/>
        </w:rPr>
        <w:t>Poticanje bavljenja sportskom aktivnošću i sportskom rekreacijom djece</w:t>
      </w:r>
      <w:r w:rsidR="00066153">
        <w:rPr>
          <w:rFonts w:asciiTheme="minorHAnsi" w:hAnsiTheme="minorHAnsi" w:cstheme="minorHAnsi"/>
          <w:sz w:val="24"/>
          <w:szCs w:val="24"/>
        </w:rPr>
        <w:t xml:space="preserve"> i</w:t>
      </w:r>
      <w:r w:rsidRPr="007E5692">
        <w:rPr>
          <w:rFonts w:asciiTheme="minorHAnsi" w:hAnsiTheme="minorHAnsi" w:cstheme="minorHAnsi"/>
          <w:sz w:val="24"/>
          <w:szCs w:val="24"/>
        </w:rPr>
        <w:t xml:space="preserve"> mladih</w:t>
      </w:r>
      <w:r w:rsidR="006634B1">
        <w:rPr>
          <w:rFonts w:asciiTheme="minorHAnsi" w:hAnsiTheme="minorHAnsi" w:cstheme="minorHAnsi"/>
          <w:sz w:val="24"/>
          <w:szCs w:val="24"/>
        </w:rPr>
        <w:t>, te</w:t>
      </w:r>
      <w:r w:rsidRPr="007E5692">
        <w:rPr>
          <w:rFonts w:asciiTheme="minorHAnsi" w:hAnsiTheme="minorHAnsi" w:cstheme="minorHAnsi"/>
          <w:sz w:val="24"/>
          <w:szCs w:val="24"/>
        </w:rPr>
        <w:t xml:space="preserve"> osoba starije životne dobi, planiran</w:t>
      </w:r>
      <w:r w:rsidR="006634B1">
        <w:rPr>
          <w:rFonts w:asciiTheme="minorHAnsi" w:hAnsiTheme="minorHAnsi" w:cstheme="minorHAnsi"/>
          <w:sz w:val="24"/>
          <w:szCs w:val="24"/>
        </w:rPr>
        <w:t>e</w:t>
      </w:r>
      <w:r w:rsidRPr="007E5692">
        <w:rPr>
          <w:rFonts w:asciiTheme="minorHAnsi" w:hAnsiTheme="minorHAnsi" w:cstheme="minorHAnsi"/>
          <w:sz w:val="24"/>
          <w:szCs w:val="24"/>
        </w:rPr>
        <w:t xml:space="preserve"> vrijednost</w:t>
      </w:r>
      <w:r w:rsidR="00DB3301">
        <w:rPr>
          <w:rFonts w:asciiTheme="minorHAnsi" w:hAnsiTheme="minorHAnsi" w:cstheme="minorHAnsi"/>
          <w:sz w:val="24"/>
          <w:szCs w:val="24"/>
        </w:rPr>
        <w:t>i u</w:t>
      </w:r>
      <w:r w:rsidRPr="007E5692">
        <w:rPr>
          <w:rFonts w:asciiTheme="minorHAnsi" w:hAnsiTheme="minorHAnsi" w:cstheme="minorHAnsi"/>
          <w:sz w:val="24"/>
          <w:szCs w:val="24"/>
        </w:rPr>
        <w:t xml:space="preserve"> iznos</w:t>
      </w:r>
      <w:r w:rsidR="00DB3301">
        <w:rPr>
          <w:rFonts w:asciiTheme="minorHAnsi" w:hAnsiTheme="minorHAnsi" w:cstheme="minorHAnsi"/>
          <w:sz w:val="24"/>
          <w:szCs w:val="24"/>
        </w:rPr>
        <w:t>u</w:t>
      </w:r>
      <w:r w:rsidR="00066153">
        <w:rPr>
          <w:rFonts w:asciiTheme="minorHAnsi" w:hAnsiTheme="minorHAnsi" w:cstheme="minorHAnsi"/>
          <w:sz w:val="24"/>
          <w:szCs w:val="24"/>
        </w:rPr>
        <w:t xml:space="preserve"> </w:t>
      </w:r>
      <w:r w:rsidR="002023CF">
        <w:rPr>
          <w:rFonts w:asciiTheme="minorHAnsi" w:hAnsiTheme="minorHAnsi" w:cstheme="minorHAnsi"/>
          <w:sz w:val="24"/>
          <w:szCs w:val="24"/>
        </w:rPr>
        <w:t>7</w:t>
      </w:r>
      <w:r w:rsidR="00066153">
        <w:rPr>
          <w:rFonts w:asciiTheme="minorHAnsi" w:hAnsiTheme="minorHAnsi" w:cstheme="minorHAnsi"/>
          <w:sz w:val="24"/>
          <w:szCs w:val="24"/>
        </w:rPr>
        <w:t>.</w:t>
      </w:r>
      <w:r w:rsidR="002023CF">
        <w:rPr>
          <w:rFonts w:asciiTheme="minorHAnsi" w:hAnsiTheme="minorHAnsi" w:cstheme="minorHAnsi"/>
          <w:sz w:val="24"/>
          <w:szCs w:val="24"/>
        </w:rPr>
        <w:t>500</w:t>
      </w:r>
      <w:r w:rsidR="00066153">
        <w:rPr>
          <w:rFonts w:asciiTheme="minorHAnsi" w:hAnsiTheme="minorHAnsi" w:cstheme="minorHAnsi"/>
          <w:sz w:val="24"/>
          <w:szCs w:val="24"/>
        </w:rPr>
        <w:t>,</w:t>
      </w:r>
      <w:r w:rsidR="002023CF">
        <w:rPr>
          <w:rFonts w:asciiTheme="minorHAnsi" w:hAnsiTheme="minorHAnsi" w:cstheme="minorHAnsi"/>
          <w:sz w:val="24"/>
          <w:szCs w:val="24"/>
        </w:rPr>
        <w:t>00</w:t>
      </w:r>
      <w:r w:rsidR="007E5692">
        <w:rPr>
          <w:rFonts w:asciiTheme="minorHAnsi" w:hAnsiTheme="minorHAnsi" w:cstheme="minorHAnsi"/>
          <w:sz w:val="24"/>
          <w:szCs w:val="24"/>
        </w:rPr>
        <w:t xml:space="preserve"> </w:t>
      </w:r>
      <w:r w:rsidR="002023CF">
        <w:rPr>
          <w:rFonts w:asciiTheme="minorHAnsi" w:hAnsiTheme="minorHAnsi" w:cstheme="minorHAnsi"/>
          <w:sz w:val="24"/>
          <w:szCs w:val="24"/>
        </w:rPr>
        <w:t>€</w:t>
      </w:r>
    </w:p>
    <w:p w14:paraId="4A387831" w14:textId="77777777" w:rsidR="0061491E" w:rsidRPr="007E5692" w:rsidRDefault="0061491E" w:rsidP="0061491E">
      <w:pPr>
        <w:shd w:val="clear" w:color="auto" w:fill="FFFFFF"/>
        <w:spacing w:after="150"/>
        <w:rPr>
          <w:rFonts w:asciiTheme="minorHAnsi" w:hAnsiTheme="minorHAnsi" w:cstheme="minorHAnsi"/>
          <w:sz w:val="24"/>
          <w:szCs w:val="24"/>
        </w:rPr>
      </w:pPr>
      <w:r w:rsidRPr="007E5692">
        <w:rPr>
          <w:rFonts w:asciiTheme="minorHAnsi" w:hAnsiTheme="minorHAnsi" w:cstheme="minorHAnsi"/>
          <w:b/>
          <w:bCs/>
          <w:sz w:val="24"/>
          <w:szCs w:val="24"/>
        </w:rPr>
        <w:t>3. OPĆI UVJETI NATJEČAJA</w:t>
      </w:r>
    </w:p>
    <w:p w14:paraId="7367BA6D" w14:textId="620AB696" w:rsidR="0061491E" w:rsidRPr="007E5692" w:rsidRDefault="0061491E" w:rsidP="0061491E">
      <w:pPr>
        <w:shd w:val="clear" w:color="auto" w:fill="FFFFFF"/>
        <w:spacing w:after="150"/>
        <w:rPr>
          <w:rFonts w:asciiTheme="minorHAnsi" w:hAnsiTheme="minorHAnsi" w:cstheme="minorHAnsi"/>
          <w:sz w:val="24"/>
          <w:szCs w:val="24"/>
        </w:rPr>
      </w:pPr>
      <w:r w:rsidRPr="007E5692">
        <w:rPr>
          <w:rFonts w:asciiTheme="minorHAnsi" w:hAnsiTheme="minorHAnsi" w:cstheme="minorHAnsi"/>
          <w:sz w:val="24"/>
          <w:szCs w:val="24"/>
        </w:rPr>
        <w:t>Prijavitelj se može prijaviti</w:t>
      </w:r>
      <w:r w:rsidRPr="007E5692">
        <w:rPr>
          <w:rFonts w:asciiTheme="minorHAnsi" w:hAnsiTheme="minorHAnsi" w:cstheme="minorHAnsi"/>
          <w:b/>
          <w:bCs/>
          <w:sz w:val="24"/>
          <w:szCs w:val="24"/>
        </w:rPr>
        <w:t xml:space="preserve"> </w:t>
      </w:r>
      <w:r w:rsidR="00066153">
        <w:rPr>
          <w:rFonts w:asciiTheme="minorHAnsi" w:hAnsiTheme="minorHAnsi" w:cstheme="minorHAnsi"/>
          <w:b/>
          <w:bCs/>
          <w:sz w:val="24"/>
          <w:szCs w:val="24"/>
        </w:rPr>
        <w:t>jednokatno na dva različita programska područja.</w:t>
      </w:r>
    </w:p>
    <w:p w14:paraId="6D67E480" w14:textId="2EEC87BA" w:rsidR="0061491E" w:rsidRPr="007E5692" w:rsidRDefault="0061491E" w:rsidP="0061491E">
      <w:pPr>
        <w:rPr>
          <w:rFonts w:asciiTheme="minorHAnsi" w:hAnsiTheme="minorHAnsi"/>
          <w:noProof/>
          <w:sz w:val="24"/>
          <w:szCs w:val="24"/>
        </w:rPr>
      </w:pPr>
      <w:r w:rsidRPr="007E5692">
        <w:rPr>
          <w:rFonts w:asciiTheme="minorHAnsi" w:hAnsiTheme="minorHAnsi"/>
          <w:noProof/>
          <w:sz w:val="24"/>
          <w:szCs w:val="24"/>
        </w:rPr>
        <w:t>Prihvatljivi programi su svi oni koji će poticati djecu i mlade s povećan</w:t>
      </w:r>
      <w:r w:rsidR="00DB3301">
        <w:rPr>
          <w:rFonts w:asciiTheme="minorHAnsi" w:hAnsiTheme="minorHAnsi"/>
          <w:noProof/>
          <w:sz w:val="24"/>
          <w:szCs w:val="24"/>
        </w:rPr>
        <w:t>i</w:t>
      </w:r>
      <w:r w:rsidRPr="007E5692">
        <w:rPr>
          <w:rFonts w:asciiTheme="minorHAnsi" w:hAnsiTheme="minorHAnsi"/>
          <w:noProof/>
          <w:sz w:val="24"/>
          <w:szCs w:val="24"/>
        </w:rPr>
        <w:t>m indeksom tjelesne mase i osobe treće životne dobi (umirovljenici) na rekreativno bavljenje bilo kojom vrstom sportske aktivnosti, a da se pri njihovoj provedbi utječe na poboljšanje njihovog psihofizičkoga zdravlja.</w:t>
      </w:r>
    </w:p>
    <w:p w14:paraId="45B5FAE9" w14:textId="77777777" w:rsidR="0061491E" w:rsidRPr="007E5692" w:rsidRDefault="0061491E" w:rsidP="0061491E">
      <w:pPr>
        <w:shd w:val="clear" w:color="auto" w:fill="FFFFFF"/>
        <w:spacing w:after="150"/>
        <w:rPr>
          <w:rFonts w:asciiTheme="minorHAnsi" w:hAnsiTheme="minorHAnsi" w:cstheme="minorHAnsi"/>
          <w:sz w:val="24"/>
          <w:szCs w:val="24"/>
        </w:rPr>
      </w:pPr>
      <w:r w:rsidRPr="007E5692">
        <w:rPr>
          <w:rFonts w:asciiTheme="minorHAnsi" w:hAnsiTheme="minorHAnsi" w:cstheme="minorHAnsi"/>
          <w:sz w:val="24"/>
          <w:szCs w:val="24"/>
        </w:rPr>
        <w:lastRenderedPageBreak/>
        <w:t>Programsko područje Natječaja:</w:t>
      </w:r>
    </w:p>
    <w:p w14:paraId="71679296" w14:textId="739963D2" w:rsidR="0061491E" w:rsidRPr="007E5692" w:rsidRDefault="0061491E" w:rsidP="00DB3301">
      <w:pPr>
        <w:numPr>
          <w:ilvl w:val="0"/>
          <w:numId w:val="38"/>
        </w:numPr>
        <w:shd w:val="clear" w:color="auto" w:fill="FFFFFF"/>
        <w:spacing w:before="100" w:beforeAutospacing="1" w:after="100" w:afterAutospacing="1"/>
        <w:rPr>
          <w:rFonts w:asciiTheme="minorHAnsi" w:hAnsiTheme="minorHAnsi" w:cstheme="minorHAnsi"/>
          <w:sz w:val="24"/>
          <w:szCs w:val="24"/>
        </w:rPr>
      </w:pPr>
      <w:r w:rsidRPr="007E5692">
        <w:rPr>
          <w:rFonts w:asciiTheme="minorHAnsi" w:hAnsiTheme="minorHAnsi" w:cstheme="minorHAnsi"/>
          <w:b/>
          <w:bCs/>
          <w:sz w:val="24"/>
          <w:szCs w:val="24"/>
        </w:rPr>
        <w:t>Poticanje bavljenja sportskom aktivnošću i sportskom rekreacijom</w:t>
      </w:r>
    </w:p>
    <w:p w14:paraId="2D6F6B72" w14:textId="77777777" w:rsidR="0061491E" w:rsidRPr="007E5692" w:rsidRDefault="0061491E" w:rsidP="0061491E">
      <w:pPr>
        <w:shd w:val="clear" w:color="auto" w:fill="FFFFFF"/>
        <w:spacing w:after="150"/>
        <w:rPr>
          <w:rFonts w:asciiTheme="minorHAnsi" w:hAnsiTheme="minorHAnsi" w:cstheme="minorHAnsi"/>
          <w:sz w:val="24"/>
          <w:szCs w:val="24"/>
        </w:rPr>
      </w:pPr>
      <w:r w:rsidRPr="007E5692">
        <w:rPr>
          <w:rFonts w:asciiTheme="minorHAnsi" w:hAnsiTheme="minorHAnsi" w:cstheme="minorHAnsi"/>
          <w:sz w:val="24"/>
          <w:szCs w:val="24"/>
        </w:rPr>
        <w:t>Programi se provode isključivo na području Grada Samobora.</w:t>
      </w:r>
    </w:p>
    <w:p w14:paraId="2679BE12" w14:textId="77777777" w:rsidR="0061491E" w:rsidRPr="007E5692" w:rsidRDefault="0061491E" w:rsidP="0061491E">
      <w:pPr>
        <w:shd w:val="clear" w:color="auto" w:fill="FFFFFF"/>
        <w:spacing w:after="150"/>
        <w:rPr>
          <w:rFonts w:asciiTheme="minorHAnsi" w:hAnsiTheme="minorHAnsi" w:cstheme="minorHAnsi"/>
          <w:sz w:val="24"/>
          <w:szCs w:val="24"/>
        </w:rPr>
      </w:pPr>
      <w:r w:rsidRPr="007E5692">
        <w:rPr>
          <w:rFonts w:asciiTheme="minorHAnsi" w:hAnsiTheme="minorHAnsi" w:cstheme="minorHAnsi"/>
          <w:sz w:val="24"/>
          <w:szCs w:val="24"/>
        </w:rPr>
        <w:t>Programi koji se mogu sufinancirati:</w:t>
      </w:r>
    </w:p>
    <w:p w14:paraId="277D8139" w14:textId="6305F4F7" w:rsidR="0061491E" w:rsidRPr="00DB3301" w:rsidRDefault="0061491E" w:rsidP="00DB3301">
      <w:pPr>
        <w:pStyle w:val="ListParagraph"/>
        <w:numPr>
          <w:ilvl w:val="0"/>
          <w:numId w:val="38"/>
        </w:numPr>
        <w:shd w:val="clear" w:color="auto" w:fill="FFFFFF"/>
        <w:spacing w:before="100" w:beforeAutospacing="1" w:after="100" w:afterAutospacing="1"/>
        <w:rPr>
          <w:rFonts w:asciiTheme="minorHAnsi" w:hAnsiTheme="minorHAnsi" w:cstheme="minorHAnsi"/>
          <w:sz w:val="24"/>
          <w:szCs w:val="24"/>
        </w:rPr>
      </w:pPr>
      <w:r w:rsidRPr="00DB3301">
        <w:rPr>
          <w:rFonts w:asciiTheme="minorHAnsi" w:hAnsiTheme="minorHAnsi" w:cstheme="minorHAnsi"/>
          <w:sz w:val="24"/>
          <w:szCs w:val="24"/>
        </w:rPr>
        <w:t>koji su započeli s provedbom nakon 01.</w:t>
      </w:r>
      <w:r w:rsidR="002023CF" w:rsidRPr="00DB3301">
        <w:rPr>
          <w:rFonts w:asciiTheme="minorHAnsi" w:hAnsiTheme="minorHAnsi" w:cstheme="minorHAnsi"/>
          <w:sz w:val="24"/>
          <w:szCs w:val="24"/>
        </w:rPr>
        <w:t>04.</w:t>
      </w:r>
      <w:r w:rsidRPr="00DB3301">
        <w:rPr>
          <w:rFonts w:asciiTheme="minorHAnsi" w:hAnsiTheme="minorHAnsi" w:cstheme="minorHAnsi"/>
          <w:sz w:val="24"/>
          <w:szCs w:val="24"/>
        </w:rPr>
        <w:t>20</w:t>
      </w:r>
      <w:r w:rsidR="007E5692" w:rsidRPr="00DB3301">
        <w:rPr>
          <w:rFonts w:asciiTheme="minorHAnsi" w:hAnsiTheme="minorHAnsi" w:cstheme="minorHAnsi"/>
          <w:sz w:val="24"/>
          <w:szCs w:val="24"/>
        </w:rPr>
        <w:t>2</w:t>
      </w:r>
      <w:r w:rsidR="002023CF" w:rsidRPr="00DB3301">
        <w:rPr>
          <w:rFonts w:asciiTheme="minorHAnsi" w:hAnsiTheme="minorHAnsi" w:cstheme="minorHAnsi"/>
          <w:sz w:val="24"/>
          <w:szCs w:val="24"/>
        </w:rPr>
        <w:t>5</w:t>
      </w:r>
      <w:r w:rsidRPr="00DB3301">
        <w:rPr>
          <w:rFonts w:asciiTheme="minorHAnsi" w:hAnsiTheme="minorHAnsi" w:cstheme="minorHAnsi"/>
          <w:sz w:val="24"/>
          <w:szCs w:val="24"/>
        </w:rPr>
        <w:t>. godine</w:t>
      </w:r>
      <w:r w:rsidR="00DB3301">
        <w:rPr>
          <w:rFonts w:asciiTheme="minorHAnsi" w:hAnsiTheme="minorHAnsi" w:cstheme="minorHAnsi"/>
          <w:sz w:val="24"/>
          <w:szCs w:val="24"/>
        </w:rPr>
        <w:t>,</w:t>
      </w:r>
      <w:r w:rsidRPr="00DB3301">
        <w:rPr>
          <w:rFonts w:asciiTheme="minorHAnsi" w:hAnsiTheme="minorHAnsi" w:cstheme="minorHAnsi"/>
          <w:sz w:val="24"/>
          <w:szCs w:val="24"/>
        </w:rPr>
        <w:t xml:space="preserve"> te će završiti do 31.</w:t>
      </w:r>
      <w:r w:rsidR="002023CF" w:rsidRPr="00DB3301">
        <w:rPr>
          <w:rFonts w:asciiTheme="minorHAnsi" w:hAnsiTheme="minorHAnsi" w:cstheme="minorHAnsi"/>
          <w:sz w:val="24"/>
          <w:szCs w:val="24"/>
        </w:rPr>
        <w:t>12.</w:t>
      </w:r>
      <w:r w:rsidRPr="00DB3301">
        <w:rPr>
          <w:rFonts w:asciiTheme="minorHAnsi" w:hAnsiTheme="minorHAnsi" w:cstheme="minorHAnsi"/>
          <w:sz w:val="24"/>
          <w:szCs w:val="24"/>
        </w:rPr>
        <w:t>20</w:t>
      </w:r>
      <w:r w:rsidR="007E5692" w:rsidRPr="00DB3301">
        <w:rPr>
          <w:rFonts w:asciiTheme="minorHAnsi" w:hAnsiTheme="minorHAnsi" w:cstheme="minorHAnsi"/>
          <w:sz w:val="24"/>
          <w:szCs w:val="24"/>
        </w:rPr>
        <w:t>2</w:t>
      </w:r>
      <w:r w:rsidR="002023CF" w:rsidRPr="00DB3301">
        <w:rPr>
          <w:rFonts w:asciiTheme="minorHAnsi" w:hAnsiTheme="minorHAnsi" w:cstheme="minorHAnsi"/>
          <w:sz w:val="24"/>
          <w:szCs w:val="24"/>
        </w:rPr>
        <w:t>5</w:t>
      </w:r>
      <w:r w:rsidRPr="00DB3301">
        <w:rPr>
          <w:rFonts w:asciiTheme="minorHAnsi" w:hAnsiTheme="minorHAnsi" w:cstheme="minorHAnsi"/>
          <w:sz w:val="24"/>
          <w:szCs w:val="24"/>
        </w:rPr>
        <w:t>. godine</w:t>
      </w:r>
    </w:p>
    <w:p w14:paraId="14D32287" w14:textId="77777777" w:rsidR="0061491E" w:rsidRPr="007E5692" w:rsidRDefault="0061491E" w:rsidP="0061491E">
      <w:pPr>
        <w:shd w:val="clear" w:color="auto" w:fill="FFFFFF"/>
        <w:spacing w:before="100" w:beforeAutospacing="1" w:after="100" w:afterAutospacing="1"/>
        <w:rPr>
          <w:rFonts w:asciiTheme="minorHAnsi" w:hAnsiTheme="minorHAnsi" w:cstheme="minorHAnsi"/>
          <w:b/>
          <w:sz w:val="24"/>
          <w:szCs w:val="24"/>
        </w:rPr>
      </w:pPr>
      <w:r w:rsidRPr="007E5692">
        <w:rPr>
          <w:rFonts w:asciiTheme="minorHAnsi" w:hAnsiTheme="minorHAnsi" w:cstheme="minorHAnsi"/>
          <w:b/>
          <w:sz w:val="24"/>
          <w:szCs w:val="24"/>
        </w:rPr>
        <w:t>4. PRIHVATLJIVI TROŠKOVI</w:t>
      </w:r>
    </w:p>
    <w:p w14:paraId="02E05F14" w14:textId="77777777" w:rsidR="0061491E" w:rsidRPr="007E5692" w:rsidRDefault="0061491E" w:rsidP="0061491E">
      <w:pPr>
        <w:shd w:val="clear" w:color="auto" w:fill="FFFFFF"/>
        <w:spacing w:before="100" w:beforeAutospacing="1" w:after="100" w:afterAutospacing="1"/>
        <w:rPr>
          <w:rFonts w:asciiTheme="minorHAnsi" w:hAnsiTheme="minorHAnsi" w:cstheme="minorHAnsi"/>
          <w:sz w:val="24"/>
          <w:szCs w:val="24"/>
        </w:rPr>
      </w:pPr>
      <w:r w:rsidRPr="007E5692">
        <w:rPr>
          <w:rFonts w:asciiTheme="minorHAnsi" w:hAnsiTheme="minorHAnsi" w:cstheme="minorHAnsi"/>
          <w:sz w:val="24"/>
          <w:szCs w:val="24"/>
        </w:rPr>
        <w:t>Sredstvima Natječaja smiju se financirati samo stvarni i prihvatljivi troškovi nastali provođenjem programa. Prilikom procjene programa ocjenjivat će se potreba naznačenih troškova u odnosu na predviđene aktivnosti, kao i realnost visine navedenih troškova.</w:t>
      </w:r>
    </w:p>
    <w:p w14:paraId="74AC210F" w14:textId="6FCF1AAA" w:rsidR="0061491E" w:rsidRPr="007E5692" w:rsidRDefault="0061491E" w:rsidP="0061491E">
      <w:pPr>
        <w:shd w:val="clear" w:color="auto" w:fill="FFFFFF"/>
        <w:spacing w:before="100" w:beforeAutospacing="1" w:after="100" w:afterAutospacing="1"/>
        <w:rPr>
          <w:rFonts w:asciiTheme="minorHAnsi" w:hAnsiTheme="minorHAnsi" w:cstheme="minorHAnsi"/>
          <w:sz w:val="24"/>
          <w:szCs w:val="24"/>
        </w:rPr>
      </w:pPr>
      <w:r w:rsidRPr="007E5692">
        <w:rPr>
          <w:rFonts w:asciiTheme="minorHAnsi" w:hAnsiTheme="minorHAnsi" w:cstheme="minorHAnsi"/>
          <w:sz w:val="24"/>
          <w:szCs w:val="24"/>
        </w:rPr>
        <w:t xml:space="preserve">Samoborski </w:t>
      </w:r>
      <w:r w:rsidR="007E5692">
        <w:rPr>
          <w:rFonts w:asciiTheme="minorHAnsi" w:hAnsiTheme="minorHAnsi" w:cstheme="minorHAnsi"/>
          <w:sz w:val="24"/>
          <w:szCs w:val="24"/>
        </w:rPr>
        <w:t>s</w:t>
      </w:r>
      <w:r w:rsidRPr="007E5692">
        <w:rPr>
          <w:rFonts w:asciiTheme="minorHAnsi" w:hAnsiTheme="minorHAnsi" w:cstheme="minorHAnsi"/>
          <w:sz w:val="24"/>
          <w:szCs w:val="24"/>
        </w:rPr>
        <w:t>portski savez sufinancirati će samo troškove koji su navedeni kao prihvatljivi.</w:t>
      </w:r>
    </w:p>
    <w:p w14:paraId="0A7D2F65" w14:textId="77777777" w:rsidR="0061491E" w:rsidRPr="007E5692" w:rsidRDefault="0061491E" w:rsidP="0061491E">
      <w:pPr>
        <w:shd w:val="clear" w:color="auto" w:fill="FFFFFF"/>
        <w:spacing w:before="100" w:beforeAutospacing="1" w:after="100" w:afterAutospacing="1"/>
        <w:rPr>
          <w:rFonts w:asciiTheme="minorHAnsi" w:hAnsiTheme="minorHAnsi" w:cstheme="minorHAnsi"/>
          <w:sz w:val="24"/>
          <w:szCs w:val="24"/>
        </w:rPr>
      </w:pPr>
      <w:r w:rsidRPr="007E5692">
        <w:rPr>
          <w:rFonts w:asciiTheme="minorHAnsi" w:hAnsiTheme="minorHAnsi" w:cstheme="minorHAnsi"/>
          <w:sz w:val="24"/>
          <w:szCs w:val="24"/>
        </w:rPr>
        <w:t>Prihvatljivi izravni troškovi programa po stavkama:</w:t>
      </w:r>
    </w:p>
    <w:p w14:paraId="7F8FF24E" w14:textId="005992C2" w:rsidR="0061491E" w:rsidRPr="007E5692" w:rsidRDefault="00DB3301" w:rsidP="0061491E">
      <w:pPr>
        <w:pStyle w:val="ListParagraph"/>
        <w:numPr>
          <w:ilvl w:val="0"/>
          <w:numId w:val="32"/>
        </w:numPr>
        <w:shd w:val="clear" w:color="auto" w:fill="FFFFFF"/>
        <w:spacing w:before="100" w:beforeAutospacing="1" w:after="100" w:afterAutospacing="1"/>
        <w:contextualSpacing/>
        <w:rPr>
          <w:rFonts w:asciiTheme="minorHAnsi" w:eastAsia="Times New Roman" w:hAnsiTheme="minorHAnsi" w:cstheme="minorHAnsi"/>
          <w:sz w:val="24"/>
          <w:szCs w:val="24"/>
        </w:rPr>
      </w:pPr>
      <w:r>
        <w:rPr>
          <w:rFonts w:asciiTheme="minorHAnsi" w:eastAsia="Times New Roman" w:hAnsiTheme="minorHAnsi" w:cstheme="minorHAnsi"/>
          <w:sz w:val="24"/>
          <w:szCs w:val="24"/>
        </w:rPr>
        <w:t>t</w:t>
      </w:r>
      <w:r w:rsidR="0061491E" w:rsidRPr="007E5692">
        <w:rPr>
          <w:rFonts w:asciiTheme="minorHAnsi" w:eastAsia="Times New Roman" w:hAnsiTheme="minorHAnsi" w:cstheme="minorHAnsi"/>
          <w:sz w:val="24"/>
          <w:szCs w:val="24"/>
        </w:rPr>
        <w:t>roškovi prostora koji podrazumijevaju najam sportskog objekta, sportske dvorane, bazena i sl.</w:t>
      </w:r>
    </w:p>
    <w:p w14:paraId="504F9884" w14:textId="02774CC8" w:rsidR="0061491E" w:rsidRPr="007E5692" w:rsidRDefault="00DB3301" w:rsidP="0061491E">
      <w:pPr>
        <w:pStyle w:val="ListParagraph"/>
        <w:numPr>
          <w:ilvl w:val="0"/>
          <w:numId w:val="32"/>
        </w:numPr>
        <w:shd w:val="clear" w:color="auto" w:fill="FFFFFF"/>
        <w:spacing w:before="100" w:beforeAutospacing="1" w:after="100" w:afterAutospacing="1"/>
        <w:contextualSpacing/>
        <w:rPr>
          <w:rFonts w:asciiTheme="minorHAnsi" w:eastAsia="Times New Roman" w:hAnsiTheme="minorHAnsi" w:cstheme="minorHAnsi"/>
          <w:sz w:val="24"/>
          <w:szCs w:val="24"/>
        </w:rPr>
      </w:pPr>
      <w:r>
        <w:rPr>
          <w:rFonts w:asciiTheme="minorHAnsi" w:eastAsia="Times New Roman" w:hAnsiTheme="minorHAnsi" w:cstheme="minorHAnsi"/>
          <w:sz w:val="24"/>
          <w:szCs w:val="24"/>
        </w:rPr>
        <w:t>t</w:t>
      </w:r>
      <w:r w:rsidR="0061491E" w:rsidRPr="007E5692">
        <w:rPr>
          <w:rFonts w:asciiTheme="minorHAnsi" w:eastAsia="Times New Roman" w:hAnsiTheme="minorHAnsi" w:cstheme="minorHAnsi"/>
          <w:sz w:val="24"/>
          <w:szCs w:val="24"/>
        </w:rPr>
        <w:t>roškovi naknade provoditelja programa u koje spadaju plaća</w:t>
      </w:r>
      <w:r>
        <w:rPr>
          <w:rFonts w:asciiTheme="minorHAnsi" w:eastAsia="Times New Roman" w:hAnsiTheme="minorHAnsi" w:cstheme="minorHAnsi"/>
          <w:sz w:val="24"/>
          <w:szCs w:val="24"/>
        </w:rPr>
        <w:t>,</w:t>
      </w:r>
      <w:r w:rsidR="0061491E" w:rsidRPr="007E5692">
        <w:rPr>
          <w:rFonts w:asciiTheme="minorHAnsi" w:eastAsia="Times New Roman" w:hAnsiTheme="minorHAnsi" w:cstheme="minorHAnsi"/>
          <w:sz w:val="24"/>
          <w:szCs w:val="24"/>
        </w:rPr>
        <w:t xml:space="preserve"> odnosno ugovor o djelu nositelja/ice, voditelja/ice programa i ostalih provoditelja programa/aktivnosti koji su navedeni u Obrascu prijave programa</w:t>
      </w:r>
    </w:p>
    <w:p w14:paraId="189AD54D" w14:textId="077323F1" w:rsidR="0061491E" w:rsidRPr="007E5692" w:rsidRDefault="00DB3301" w:rsidP="0061491E">
      <w:pPr>
        <w:pStyle w:val="ListParagraph"/>
        <w:numPr>
          <w:ilvl w:val="0"/>
          <w:numId w:val="32"/>
        </w:numPr>
        <w:shd w:val="clear" w:color="auto" w:fill="FFFFFF"/>
        <w:spacing w:before="100" w:beforeAutospacing="1" w:after="100" w:afterAutospacing="1"/>
        <w:contextualSpacing/>
        <w:rPr>
          <w:rFonts w:asciiTheme="minorHAnsi" w:eastAsia="Times New Roman" w:hAnsiTheme="minorHAnsi" w:cstheme="minorHAnsi"/>
          <w:sz w:val="24"/>
          <w:szCs w:val="24"/>
        </w:rPr>
      </w:pPr>
      <w:r>
        <w:rPr>
          <w:rFonts w:asciiTheme="minorHAnsi" w:eastAsia="Times New Roman" w:hAnsiTheme="minorHAnsi" w:cstheme="minorHAnsi"/>
          <w:sz w:val="24"/>
          <w:szCs w:val="24"/>
        </w:rPr>
        <w:t>t</w:t>
      </w:r>
      <w:r w:rsidR="0061491E" w:rsidRPr="007E5692">
        <w:rPr>
          <w:rFonts w:asciiTheme="minorHAnsi" w:eastAsia="Times New Roman" w:hAnsiTheme="minorHAnsi" w:cstheme="minorHAnsi"/>
          <w:sz w:val="24"/>
          <w:szCs w:val="24"/>
        </w:rPr>
        <w:t>roškovi prijevoza priznaju se samo za organizirani prijevoz korisnika programa ako je on neophodan za njegovu provedbu, a koristi se ekonomski najisplativija opcija</w:t>
      </w:r>
    </w:p>
    <w:p w14:paraId="06F59A2E" w14:textId="30415AE9" w:rsidR="0061491E" w:rsidRDefault="00DB3301" w:rsidP="0061491E">
      <w:pPr>
        <w:pStyle w:val="ListParagraph"/>
        <w:numPr>
          <w:ilvl w:val="0"/>
          <w:numId w:val="32"/>
        </w:numPr>
        <w:shd w:val="clear" w:color="auto" w:fill="FFFFFF"/>
        <w:spacing w:before="100" w:beforeAutospacing="1" w:after="100" w:afterAutospacing="1"/>
        <w:contextualSpacing/>
        <w:rPr>
          <w:rFonts w:asciiTheme="minorHAnsi" w:eastAsia="Times New Roman" w:hAnsiTheme="minorHAnsi" w:cstheme="minorHAnsi"/>
          <w:sz w:val="24"/>
          <w:szCs w:val="24"/>
        </w:rPr>
      </w:pPr>
      <w:r>
        <w:rPr>
          <w:rFonts w:asciiTheme="minorHAnsi" w:eastAsia="Times New Roman" w:hAnsiTheme="minorHAnsi" w:cstheme="minorHAnsi"/>
          <w:sz w:val="24"/>
          <w:szCs w:val="24"/>
        </w:rPr>
        <w:t>t</w:t>
      </w:r>
      <w:r w:rsidR="0061491E" w:rsidRPr="007E5692">
        <w:rPr>
          <w:rFonts w:asciiTheme="minorHAnsi" w:eastAsia="Times New Roman" w:hAnsiTheme="minorHAnsi" w:cstheme="minorHAnsi"/>
          <w:sz w:val="24"/>
          <w:szCs w:val="24"/>
        </w:rPr>
        <w:t>roškovi nabavke opreme podrazumijevaju nabavku trenažnih sredstva i pomagala</w:t>
      </w:r>
      <w:r>
        <w:rPr>
          <w:rFonts w:asciiTheme="minorHAnsi" w:eastAsia="Times New Roman" w:hAnsiTheme="minorHAnsi" w:cstheme="minorHAnsi"/>
          <w:sz w:val="24"/>
          <w:szCs w:val="24"/>
        </w:rPr>
        <w:t>,</w:t>
      </w:r>
      <w:r w:rsidR="0061491E" w:rsidRPr="007E5692">
        <w:rPr>
          <w:rFonts w:asciiTheme="minorHAnsi" w:eastAsia="Times New Roman" w:hAnsiTheme="minorHAnsi" w:cstheme="minorHAnsi"/>
          <w:sz w:val="24"/>
          <w:szCs w:val="24"/>
        </w:rPr>
        <w:t xml:space="preserve"> te sportsku odjeću i obuću koja je nužna kako bi se mogle provesti sportske aktivnosti</w:t>
      </w:r>
    </w:p>
    <w:p w14:paraId="0C8880A3" w14:textId="5C6D925F" w:rsidR="006F5371" w:rsidRPr="00DB3301" w:rsidRDefault="00DB3301" w:rsidP="006F5371">
      <w:pPr>
        <w:pStyle w:val="ListParagraph"/>
        <w:numPr>
          <w:ilvl w:val="0"/>
          <w:numId w:val="32"/>
        </w:numPr>
        <w:rPr>
          <w:sz w:val="24"/>
          <w:szCs w:val="24"/>
        </w:rPr>
      </w:pPr>
      <w:r>
        <w:rPr>
          <w:sz w:val="24"/>
          <w:szCs w:val="24"/>
        </w:rPr>
        <w:t>t</w:t>
      </w:r>
      <w:r w:rsidR="006F5371" w:rsidRPr="00DB3301">
        <w:rPr>
          <w:sz w:val="24"/>
          <w:szCs w:val="24"/>
        </w:rPr>
        <w:t>roškovi prostora koji podrazumijevaju najam sportskih objekata, sportske dvorane, bazena</w:t>
      </w:r>
      <w:r w:rsidR="006F5371" w:rsidRPr="00DB3301">
        <w:rPr>
          <w:b/>
          <w:bCs/>
          <w:sz w:val="24"/>
          <w:szCs w:val="24"/>
        </w:rPr>
        <w:t xml:space="preserve">, </w:t>
      </w:r>
      <w:r w:rsidR="006F5371" w:rsidRPr="00DB3301">
        <w:rPr>
          <w:sz w:val="24"/>
          <w:szCs w:val="24"/>
        </w:rPr>
        <w:t>kao i troškovi  šatora, pozornice, razglasa, sanitarnog čvora i sl.</w:t>
      </w:r>
      <w:r>
        <w:rPr>
          <w:sz w:val="24"/>
          <w:szCs w:val="24"/>
        </w:rPr>
        <w:t>,</w:t>
      </w:r>
      <w:r w:rsidR="006F5371" w:rsidRPr="00DB3301">
        <w:rPr>
          <w:sz w:val="24"/>
          <w:szCs w:val="24"/>
        </w:rPr>
        <w:t xml:space="preserve"> vezano za organizaciju programa na otvorenom</w:t>
      </w:r>
    </w:p>
    <w:p w14:paraId="17289AD3" w14:textId="5E4EB1B5" w:rsidR="0061491E" w:rsidRPr="00CA7929" w:rsidRDefault="006F5371" w:rsidP="00926811">
      <w:pPr>
        <w:pStyle w:val="ListParagraph"/>
        <w:numPr>
          <w:ilvl w:val="0"/>
          <w:numId w:val="32"/>
        </w:numPr>
        <w:shd w:val="clear" w:color="auto" w:fill="FFFFFF"/>
        <w:spacing w:before="100" w:beforeAutospacing="1" w:after="100" w:afterAutospacing="1"/>
        <w:rPr>
          <w:rFonts w:asciiTheme="minorHAnsi" w:hAnsiTheme="minorHAnsi" w:cstheme="minorHAnsi"/>
          <w:sz w:val="24"/>
          <w:szCs w:val="24"/>
        </w:rPr>
      </w:pPr>
      <w:r w:rsidRPr="00CA7929">
        <w:rPr>
          <w:sz w:val="24"/>
          <w:szCs w:val="24"/>
        </w:rPr>
        <w:t>troškovi dežurstva hitne medicine na javnim okupljanjima</w:t>
      </w:r>
    </w:p>
    <w:p w14:paraId="0BC84867" w14:textId="77777777" w:rsidR="0061491E" w:rsidRPr="007E5692" w:rsidRDefault="0061491E" w:rsidP="0061491E">
      <w:pPr>
        <w:shd w:val="clear" w:color="auto" w:fill="FFFFFF"/>
        <w:spacing w:before="100" w:beforeAutospacing="1" w:after="100" w:afterAutospacing="1"/>
        <w:rPr>
          <w:rFonts w:asciiTheme="minorHAnsi" w:hAnsiTheme="minorHAnsi" w:cstheme="minorHAnsi"/>
          <w:b/>
          <w:sz w:val="24"/>
          <w:szCs w:val="24"/>
        </w:rPr>
      </w:pPr>
      <w:r w:rsidRPr="007E5692">
        <w:rPr>
          <w:rFonts w:asciiTheme="minorHAnsi" w:hAnsiTheme="minorHAnsi" w:cstheme="minorHAnsi"/>
          <w:b/>
          <w:sz w:val="24"/>
          <w:szCs w:val="24"/>
        </w:rPr>
        <w:t>5. NEPRIHVATLJIVI TROŠKOVI</w:t>
      </w:r>
    </w:p>
    <w:p w14:paraId="1D8E504A" w14:textId="77777777" w:rsidR="0061491E" w:rsidRPr="007E5692" w:rsidRDefault="0061491E" w:rsidP="0061491E">
      <w:pPr>
        <w:shd w:val="clear" w:color="auto" w:fill="FFFFFF"/>
        <w:spacing w:before="100" w:beforeAutospacing="1" w:after="100" w:afterAutospacing="1"/>
        <w:rPr>
          <w:rFonts w:asciiTheme="minorHAnsi" w:hAnsiTheme="minorHAnsi" w:cstheme="minorHAnsi"/>
          <w:sz w:val="24"/>
          <w:szCs w:val="24"/>
        </w:rPr>
      </w:pPr>
      <w:r w:rsidRPr="007E5692">
        <w:rPr>
          <w:rFonts w:asciiTheme="minorHAnsi" w:hAnsiTheme="minorHAnsi" w:cstheme="minorHAnsi"/>
          <w:sz w:val="24"/>
          <w:szCs w:val="24"/>
        </w:rPr>
        <w:t>Neprihvatljivim troškovima smatraju se:</w:t>
      </w:r>
    </w:p>
    <w:p w14:paraId="77AAFB8C" w14:textId="72953674" w:rsidR="0061491E" w:rsidRPr="007E5692" w:rsidRDefault="0061491E" w:rsidP="0061491E">
      <w:pPr>
        <w:pStyle w:val="ListParagraph"/>
        <w:numPr>
          <w:ilvl w:val="0"/>
          <w:numId w:val="32"/>
        </w:numPr>
        <w:shd w:val="clear" w:color="auto" w:fill="FFFFFF"/>
        <w:spacing w:before="100" w:beforeAutospacing="1" w:after="100" w:afterAutospacing="1"/>
        <w:contextualSpacing/>
        <w:rPr>
          <w:rFonts w:asciiTheme="minorHAnsi" w:eastAsia="Times New Roman" w:hAnsiTheme="minorHAnsi" w:cstheme="minorHAnsi"/>
          <w:sz w:val="24"/>
          <w:szCs w:val="24"/>
        </w:rPr>
      </w:pPr>
      <w:r w:rsidRPr="007E5692">
        <w:rPr>
          <w:rFonts w:asciiTheme="minorHAnsi" w:eastAsia="Times New Roman" w:hAnsiTheme="minorHAnsi" w:cstheme="minorHAnsi"/>
          <w:sz w:val="24"/>
          <w:szCs w:val="24"/>
        </w:rPr>
        <w:t>dugovi prijavitelja, troškovi kamata i aktivnosti koje spadaju u redovitu djelatnost prijavitelja (primjerice troškovi održavanja skupštine, upravnoga odbora i sl.)</w:t>
      </w:r>
    </w:p>
    <w:p w14:paraId="758133CD" w14:textId="6156E837" w:rsidR="0061491E" w:rsidRPr="007E5692" w:rsidRDefault="0061491E" w:rsidP="0061491E">
      <w:pPr>
        <w:pStyle w:val="ListParagraph"/>
        <w:numPr>
          <w:ilvl w:val="0"/>
          <w:numId w:val="32"/>
        </w:numPr>
        <w:shd w:val="clear" w:color="auto" w:fill="FFFFFF"/>
        <w:spacing w:before="100" w:beforeAutospacing="1" w:after="100" w:afterAutospacing="1"/>
        <w:contextualSpacing/>
        <w:rPr>
          <w:rFonts w:asciiTheme="minorHAnsi" w:eastAsia="Times New Roman" w:hAnsiTheme="minorHAnsi" w:cstheme="minorHAnsi"/>
          <w:sz w:val="24"/>
          <w:szCs w:val="24"/>
        </w:rPr>
      </w:pPr>
      <w:r w:rsidRPr="007E5692">
        <w:rPr>
          <w:rFonts w:asciiTheme="minorHAnsi" w:eastAsia="Times New Roman" w:hAnsiTheme="minorHAnsi" w:cstheme="minorHAnsi"/>
          <w:sz w:val="24"/>
          <w:szCs w:val="24"/>
        </w:rPr>
        <w:t xml:space="preserve"> doprinosi u naravi</w:t>
      </w:r>
    </w:p>
    <w:p w14:paraId="78AD28BE" w14:textId="5E176B5B" w:rsidR="0061491E" w:rsidRPr="007E5692" w:rsidRDefault="0061491E" w:rsidP="0061491E">
      <w:pPr>
        <w:pStyle w:val="ListParagraph"/>
        <w:numPr>
          <w:ilvl w:val="0"/>
          <w:numId w:val="32"/>
        </w:numPr>
        <w:shd w:val="clear" w:color="auto" w:fill="FFFFFF"/>
        <w:spacing w:before="100" w:beforeAutospacing="1" w:after="100" w:afterAutospacing="1"/>
        <w:contextualSpacing/>
        <w:rPr>
          <w:rFonts w:asciiTheme="minorHAnsi" w:eastAsia="Times New Roman" w:hAnsiTheme="minorHAnsi" w:cstheme="minorHAnsi"/>
          <w:sz w:val="24"/>
          <w:szCs w:val="24"/>
        </w:rPr>
      </w:pPr>
      <w:r w:rsidRPr="007E5692">
        <w:rPr>
          <w:rFonts w:asciiTheme="minorHAnsi" w:eastAsia="Times New Roman" w:hAnsiTheme="minorHAnsi" w:cstheme="minorHAnsi"/>
          <w:sz w:val="24"/>
          <w:szCs w:val="24"/>
        </w:rPr>
        <w:lastRenderedPageBreak/>
        <w:t>režijski troškovi (troškovi potrošnje električne energije, vode, komunalija, fiksnih i mobilnih telefona i sl.)</w:t>
      </w:r>
    </w:p>
    <w:p w14:paraId="2601092C" w14:textId="3D7C69EE" w:rsidR="0061491E" w:rsidRPr="007E5692" w:rsidRDefault="0061491E" w:rsidP="0061491E">
      <w:pPr>
        <w:pStyle w:val="ListParagraph"/>
        <w:numPr>
          <w:ilvl w:val="0"/>
          <w:numId w:val="32"/>
        </w:numPr>
        <w:shd w:val="clear" w:color="auto" w:fill="FFFFFF"/>
        <w:spacing w:before="100" w:beforeAutospacing="1" w:after="100" w:afterAutospacing="1"/>
        <w:contextualSpacing/>
        <w:rPr>
          <w:rFonts w:asciiTheme="minorHAnsi" w:eastAsia="Times New Roman" w:hAnsiTheme="minorHAnsi" w:cstheme="minorHAnsi"/>
          <w:sz w:val="24"/>
          <w:szCs w:val="24"/>
        </w:rPr>
      </w:pPr>
      <w:r w:rsidRPr="007E5692">
        <w:rPr>
          <w:rFonts w:asciiTheme="minorHAnsi" w:eastAsia="Times New Roman" w:hAnsiTheme="minorHAnsi" w:cstheme="minorHAnsi"/>
          <w:sz w:val="24"/>
          <w:szCs w:val="24"/>
        </w:rPr>
        <w:t xml:space="preserve"> troškovi kupnje vozil</w:t>
      </w:r>
      <w:r w:rsidR="00DB3301">
        <w:rPr>
          <w:rFonts w:asciiTheme="minorHAnsi" w:eastAsia="Times New Roman" w:hAnsiTheme="minorHAnsi" w:cstheme="minorHAnsi"/>
          <w:sz w:val="24"/>
          <w:szCs w:val="24"/>
        </w:rPr>
        <w:t>a</w:t>
      </w:r>
    </w:p>
    <w:p w14:paraId="10C9921D" w14:textId="68F895F7" w:rsidR="0061491E" w:rsidRPr="007E5692" w:rsidRDefault="0061491E" w:rsidP="0061491E">
      <w:pPr>
        <w:pStyle w:val="ListParagraph"/>
        <w:numPr>
          <w:ilvl w:val="0"/>
          <w:numId w:val="32"/>
        </w:numPr>
        <w:shd w:val="clear" w:color="auto" w:fill="FFFFFF"/>
        <w:spacing w:before="100" w:beforeAutospacing="1" w:after="100" w:afterAutospacing="1"/>
        <w:contextualSpacing/>
        <w:rPr>
          <w:rFonts w:asciiTheme="minorHAnsi" w:eastAsia="Times New Roman" w:hAnsiTheme="minorHAnsi" w:cstheme="minorHAnsi"/>
          <w:sz w:val="24"/>
          <w:szCs w:val="24"/>
        </w:rPr>
      </w:pPr>
      <w:r w:rsidRPr="007E5692">
        <w:rPr>
          <w:rFonts w:asciiTheme="minorHAnsi" w:eastAsia="Times New Roman" w:hAnsiTheme="minorHAnsi" w:cstheme="minorHAnsi"/>
          <w:sz w:val="24"/>
          <w:szCs w:val="24"/>
        </w:rPr>
        <w:t>troškovi uređenja poslovnoga prostora</w:t>
      </w:r>
    </w:p>
    <w:p w14:paraId="1FF70DB2" w14:textId="239E2203" w:rsidR="0061491E" w:rsidRPr="007E5692" w:rsidRDefault="0061491E" w:rsidP="0061491E">
      <w:pPr>
        <w:pStyle w:val="ListParagraph"/>
        <w:numPr>
          <w:ilvl w:val="0"/>
          <w:numId w:val="32"/>
        </w:numPr>
        <w:shd w:val="clear" w:color="auto" w:fill="FFFFFF"/>
        <w:spacing w:before="100" w:beforeAutospacing="1" w:after="100" w:afterAutospacing="1"/>
        <w:contextualSpacing/>
        <w:rPr>
          <w:rFonts w:asciiTheme="minorHAnsi" w:eastAsia="Times New Roman" w:hAnsiTheme="minorHAnsi" w:cstheme="minorHAnsi"/>
          <w:sz w:val="24"/>
          <w:szCs w:val="24"/>
        </w:rPr>
      </w:pPr>
      <w:r w:rsidRPr="007E5692">
        <w:rPr>
          <w:rFonts w:asciiTheme="minorHAnsi" w:eastAsia="Times New Roman" w:hAnsiTheme="minorHAnsi" w:cstheme="minorHAnsi"/>
          <w:sz w:val="24"/>
          <w:szCs w:val="24"/>
        </w:rPr>
        <w:t xml:space="preserve"> kupovina zemljišta ili građevina</w:t>
      </w:r>
    </w:p>
    <w:p w14:paraId="63D5311D" w14:textId="048B9B8B" w:rsidR="0061491E" w:rsidRPr="007E5692" w:rsidRDefault="0061491E" w:rsidP="0061491E">
      <w:pPr>
        <w:pStyle w:val="ListParagraph"/>
        <w:numPr>
          <w:ilvl w:val="0"/>
          <w:numId w:val="32"/>
        </w:numPr>
        <w:shd w:val="clear" w:color="auto" w:fill="FFFFFF"/>
        <w:spacing w:before="100" w:beforeAutospacing="1" w:after="100" w:afterAutospacing="1"/>
        <w:contextualSpacing/>
        <w:rPr>
          <w:rFonts w:asciiTheme="minorHAnsi" w:eastAsia="Times New Roman" w:hAnsiTheme="minorHAnsi" w:cstheme="minorHAnsi"/>
          <w:sz w:val="24"/>
          <w:szCs w:val="24"/>
        </w:rPr>
      </w:pPr>
      <w:r w:rsidRPr="007E5692">
        <w:rPr>
          <w:rFonts w:asciiTheme="minorHAnsi" w:eastAsia="Times New Roman" w:hAnsiTheme="minorHAnsi" w:cstheme="minorHAnsi"/>
          <w:sz w:val="24"/>
          <w:szCs w:val="24"/>
        </w:rPr>
        <w:t>plaće zaposlenika udruge koji nisu uključeni u program ili projekt</w:t>
      </w:r>
    </w:p>
    <w:p w14:paraId="04CA225F" w14:textId="7ADADDC9" w:rsidR="0061491E" w:rsidRPr="007E5692" w:rsidRDefault="0061491E" w:rsidP="0061491E">
      <w:pPr>
        <w:pStyle w:val="ListParagraph"/>
        <w:numPr>
          <w:ilvl w:val="0"/>
          <w:numId w:val="32"/>
        </w:numPr>
        <w:shd w:val="clear" w:color="auto" w:fill="FFFFFF"/>
        <w:spacing w:before="100" w:beforeAutospacing="1" w:after="100" w:afterAutospacing="1"/>
        <w:contextualSpacing/>
        <w:rPr>
          <w:rFonts w:asciiTheme="minorHAnsi" w:eastAsia="Times New Roman" w:hAnsiTheme="minorHAnsi" w:cstheme="minorHAnsi"/>
          <w:sz w:val="24"/>
          <w:szCs w:val="24"/>
        </w:rPr>
      </w:pPr>
      <w:r w:rsidRPr="007E5692">
        <w:rPr>
          <w:rFonts w:asciiTheme="minorHAnsi" w:eastAsia="Times New Roman" w:hAnsiTheme="minorHAnsi" w:cstheme="minorHAnsi"/>
          <w:sz w:val="24"/>
          <w:szCs w:val="24"/>
        </w:rPr>
        <w:t>troškovi za naknade i prigodni darovi zaposlenih osoba u udruzi (regres, božićnica, financijske nagrade članovima udruge)</w:t>
      </w:r>
    </w:p>
    <w:p w14:paraId="59953B27" w14:textId="77777777" w:rsidR="0061491E" w:rsidRPr="007E5692" w:rsidRDefault="0061491E" w:rsidP="0061491E">
      <w:pPr>
        <w:pStyle w:val="ListParagraph"/>
        <w:numPr>
          <w:ilvl w:val="0"/>
          <w:numId w:val="32"/>
        </w:numPr>
        <w:shd w:val="clear" w:color="auto" w:fill="FFFFFF"/>
        <w:spacing w:before="100" w:beforeAutospacing="1" w:after="100" w:afterAutospacing="1"/>
        <w:contextualSpacing/>
        <w:rPr>
          <w:rFonts w:asciiTheme="minorHAnsi" w:eastAsia="Times New Roman" w:hAnsiTheme="minorHAnsi" w:cstheme="minorHAnsi"/>
          <w:sz w:val="24"/>
          <w:szCs w:val="24"/>
        </w:rPr>
      </w:pPr>
      <w:r w:rsidRPr="007E5692">
        <w:rPr>
          <w:rFonts w:asciiTheme="minorHAnsi" w:eastAsia="Times New Roman" w:hAnsiTheme="minorHAnsi" w:cstheme="minorHAnsi"/>
          <w:sz w:val="24"/>
          <w:szCs w:val="24"/>
        </w:rPr>
        <w:t>troškovi koji su već podmireni od drugih donatora/javnih izvora</w:t>
      </w:r>
    </w:p>
    <w:p w14:paraId="4D0B1A30" w14:textId="397B745C" w:rsidR="0061491E" w:rsidRPr="007E5692" w:rsidRDefault="0061491E" w:rsidP="0061491E">
      <w:pPr>
        <w:pStyle w:val="ListParagraph"/>
        <w:numPr>
          <w:ilvl w:val="0"/>
          <w:numId w:val="32"/>
        </w:numPr>
        <w:shd w:val="clear" w:color="auto" w:fill="FFFFFF"/>
        <w:spacing w:before="100" w:beforeAutospacing="1" w:after="100" w:afterAutospacing="1"/>
        <w:contextualSpacing/>
        <w:rPr>
          <w:rFonts w:asciiTheme="minorHAnsi" w:eastAsia="Times New Roman" w:hAnsiTheme="minorHAnsi" w:cstheme="minorHAnsi"/>
          <w:sz w:val="24"/>
          <w:szCs w:val="24"/>
        </w:rPr>
      </w:pPr>
      <w:r w:rsidRPr="007E5692">
        <w:rPr>
          <w:rFonts w:asciiTheme="minorHAnsi" w:eastAsia="Times New Roman" w:hAnsiTheme="minorHAnsi" w:cstheme="minorHAnsi"/>
          <w:sz w:val="24"/>
          <w:szCs w:val="24"/>
        </w:rPr>
        <w:t xml:space="preserve"> troškovi promidžbe i promidžbenoga materijala koji se ne odnosi na provedbu programa</w:t>
      </w:r>
    </w:p>
    <w:p w14:paraId="3DF8872B" w14:textId="502BCF81" w:rsidR="0061491E" w:rsidRPr="007E5692" w:rsidRDefault="0061491E" w:rsidP="0061491E">
      <w:pPr>
        <w:pStyle w:val="ListParagraph"/>
        <w:numPr>
          <w:ilvl w:val="0"/>
          <w:numId w:val="32"/>
        </w:numPr>
        <w:shd w:val="clear" w:color="auto" w:fill="FFFFFF"/>
        <w:spacing w:before="100" w:beforeAutospacing="1" w:after="100" w:afterAutospacing="1"/>
        <w:contextualSpacing/>
        <w:rPr>
          <w:rFonts w:asciiTheme="minorHAnsi" w:eastAsia="Times New Roman" w:hAnsiTheme="minorHAnsi" w:cstheme="minorHAnsi"/>
          <w:sz w:val="24"/>
          <w:szCs w:val="24"/>
        </w:rPr>
      </w:pPr>
      <w:r w:rsidRPr="007E5692">
        <w:rPr>
          <w:rFonts w:asciiTheme="minorHAnsi" w:eastAsia="Times New Roman" w:hAnsiTheme="minorHAnsi" w:cstheme="minorHAnsi"/>
          <w:sz w:val="24"/>
          <w:szCs w:val="24"/>
        </w:rPr>
        <w:t>zajmovi trećim stranama</w:t>
      </w:r>
    </w:p>
    <w:p w14:paraId="02664D66" w14:textId="3BC458C9" w:rsidR="0061491E" w:rsidRPr="007E5692" w:rsidRDefault="0061491E" w:rsidP="0061491E">
      <w:pPr>
        <w:pStyle w:val="ListParagraph"/>
        <w:numPr>
          <w:ilvl w:val="0"/>
          <w:numId w:val="32"/>
        </w:numPr>
        <w:shd w:val="clear" w:color="auto" w:fill="FFFFFF"/>
        <w:spacing w:before="100" w:beforeAutospacing="1" w:after="100" w:afterAutospacing="1"/>
        <w:contextualSpacing/>
        <w:rPr>
          <w:rFonts w:asciiTheme="minorHAnsi" w:eastAsia="Times New Roman" w:hAnsiTheme="minorHAnsi" w:cstheme="minorHAnsi"/>
          <w:sz w:val="24"/>
          <w:szCs w:val="24"/>
        </w:rPr>
      </w:pPr>
      <w:r w:rsidRPr="007E5692">
        <w:rPr>
          <w:rFonts w:asciiTheme="minorHAnsi" w:eastAsia="Times New Roman" w:hAnsiTheme="minorHAnsi" w:cstheme="minorHAnsi"/>
          <w:sz w:val="24"/>
          <w:szCs w:val="24"/>
        </w:rPr>
        <w:t>održavanje i optimizacija internetskih stranica</w:t>
      </w:r>
    </w:p>
    <w:p w14:paraId="29B3EE30" w14:textId="77777777" w:rsidR="0061491E" w:rsidRPr="007E5692" w:rsidRDefault="0061491E" w:rsidP="0061491E">
      <w:pPr>
        <w:pStyle w:val="ListParagraph"/>
        <w:numPr>
          <w:ilvl w:val="0"/>
          <w:numId w:val="32"/>
        </w:numPr>
        <w:shd w:val="clear" w:color="auto" w:fill="FFFFFF"/>
        <w:spacing w:before="100" w:beforeAutospacing="1" w:after="100" w:afterAutospacing="1"/>
        <w:contextualSpacing/>
        <w:rPr>
          <w:rFonts w:asciiTheme="minorHAnsi" w:eastAsia="Times New Roman" w:hAnsiTheme="minorHAnsi" w:cstheme="minorHAnsi"/>
          <w:sz w:val="24"/>
          <w:szCs w:val="24"/>
        </w:rPr>
      </w:pPr>
      <w:r w:rsidRPr="007E5692">
        <w:rPr>
          <w:rFonts w:asciiTheme="minorHAnsi" w:eastAsia="Times New Roman" w:hAnsiTheme="minorHAnsi" w:cstheme="minorHAnsi"/>
          <w:sz w:val="24"/>
          <w:szCs w:val="24"/>
        </w:rPr>
        <w:t>ostali troškovi koji nisu navedeni kao prihvatljivi.</w:t>
      </w:r>
      <w:r w:rsidRPr="007E5692">
        <w:rPr>
          <w:rFonts w:asciiTheme="minorHAnsi" w:eastAsia="Times New Roman" w:hAnsiTheme="minorHAnsi" w:cstheme="minorHAnsi"/>
          <w:sz w:val="24"/>
          <w:szCs w:val="24"/>
        </w:rPr>
        <w:br/>
      </w:r>
    </w:p>
    <w:p w14:paraId="76C580C0" w14:textId="77777777" w:rsidR="0061491E" w:rsidRPr="007E5692" w:rsidRDefault="0061491E" w:rsidP="0061491E">
      <w:pPr>
        <w:shd w:val="clear" w:color="auto" w:fill="FFFFFF"/>
        <w:spacing w:after="150"/>
        <w:rPr>
          <w:rFonts w:asciiTheme="minorHAnsi" w:hAnsiTheme="minorHAnsi" w:cstheme="minorHAnsi"/>
          <w:sz w:val="24"/>
          <w:szCs w:val="24"/>
        </w:rPr>
      </w:pPr>
      <w:r w:rsidRPr="007E5692">
        <w:rPr>
          <w:rFonts w:asciiTheme="minorHAnsi" w:hAnsiTheme="minorHAnsi" w:cstheme="minorHAnsi"/>
          <w:b/>
          <w:bCs/>
          <w:sz w:val="24"/>
          <w:szCs w:val="24"/>
        </w:rPr>
        <w:t>6. POSTUPAK PROVEDBE NATJEČAJA</w:t>
      </w:r>
    </w:p>
    <w:p w14:paraId="11E94A60" w14:textId="7455663D" w:rsidR="0061491E" w:rsidRPr="007E5692" w:rsidRDefault="0061491E" w:rsidP="0061491E">
      <w:pPr>
        <w:shd w:val="clear" w:color="auto" w:fill="FFFFFF"/>
        <w:spacing w:after="150"/>
        <w:rPr>
          <w:rFonts w:asciiTheme="minorHAnsi" w:hAnsiTheme="minorHAnsi" w:cstheme="minorHAnsi"/>
          <w:sz w:val="24"/>
          <w:szCs w:val="24"/>
        </w:rPr>
      </w:pPr>
      <w:r w:rsidRPr="007E5692">
        <w:rPr>
          <w:rFonts w:asciiTheme="minorHAnsi" w:hAnsiTheme="minorHAnsi" w:cstheme="minorHAnsi"/>
          <w:sz w:val="24"/>
          <w:szCs w:val="24"/>
        </w:rPr>
        <w:t>Postupak provedbe Natječaja i odabira programa za sufinanciranje vodi Povjerenstvo za provedbu Natječaja za sufinanciranje sportskih programa poticanja sportsko-rekreativnih aktivnosti u 20</w:t>
      </w:r>
      <w:r w:rsidR="007E5692">
        <w:rPr>
          <w:rFonts w:asciiTheme="minorHAnsi" w:hAnsiTheme="minorHAnsi" w:cstheme="minorHAnsi"/>
          <w:sz w:val="24"/>
          <w:szCs w:val="24"/>
        </w:rPr>
        <w:t>2</w:t>
      </w:r>
      <w:r w:rsidR="002023CF">
        <w:rPr>
          <w:rFonts w:asciiTheme="minorHAnsi" w:hAnsiTheme="minorHAnsi" w:cstheme="minorHAnsi"/>
          <w:sz w:val="24"/>
          <w:szCs w:val="24"/>
        </w:rPr>
        <w:t>5</w:t>
      </w:r>
      <w:r w:rsidRPr="007E5692">
        <w:rPr>
          <w:rFonts w:asciiTheme="minorHAnsi" w:hAnsiTheme="minorHAnsi" w:cstheme="minorHAnsi"/>
          <w:sz w:val="24"/>
          <w:szCs w:val="24"/>
        </w:rPr>
        <w:t xml:space="preserve">. godini (u daljnjem tekstu: Povjerenstvo) koje imenuje Izvršni odbor Samoborskog </w:t>
      </w:r>
      <w:r w:rsidR="007E5692">
        <w:rPr>
          <w:rFonts w:asciiTheme="minorHAnsi" w:hAnsiTheme="minorHAnsi" w:cstheme="minorHAnsi"/>
          <w:sz w:val="24"/>
          <w:szCs w:val="24"/>
        </w:rPr>
        <w:t>s</w:t>
      </w:r>
      <w:r w:rsidRPr="007E5692">
        <w:rPr>
          <w:rFonts w:asciiTheme="minorHAnsi" w:hAnsiTheme="minorHAnsi" w:cstheme="minorHAnsi"/>
          <w:sz w:val="24"/>
          <w:szCs w:val="24"/>
        </w:rPr>
        <w:t>portskog saveza.</w:t>
      </w:r>
      <w:r w:rsidRPr="007E5692">
        <w:rPr>
          <w:rFonts w:asciiTheme="minorHAnsi" w:hAnsiTheme="minorHAnsi" w:cstheme="minorHAnsi"/>
          <w:sz w:val="24"/>
          <w:szCs w:val="24"/>
        </w:rPr>
        <w:br/>
      </w:r>
      <w:r w:rsidRPr="007E5692">
        <w:rPr>
          <w:rFonts w:asciiTheme="minorHAnsi" w:hAnsiTheme="minorHAnsi" w:cstheme="minorHAnsi"/>
          <w:sz w:val="24"/>
          <w:szCs w:val="24"/>
        </w:rPr>
        <w:br/>
        <w:t> </w:t>
      </w:r>
      <w:r w:rsidRPr="007E5692">
        <w:rPr>
          <w:rFonts w:asciiTheme="minorHAnsi" w:hAnsiTheme="minorHAnsi" w:cstheme="minorHAnsi"/>
          <w:sz w:val="24"/>
          <w:szCs w:val="24"/>
        </w:rPr>
        <w:br/>
      </w:r>
      <w:r w:rsidRPr="007E5692">
        <w:rPr>
          <w:rFonts w:asciiTheme="minorHAnsi" w:hAnsiTheme="minorHAnsi" w:cstheme="minorHAnsi"/>
          <w:b/>
          <w:bCs/>
          <w:sz w:val="24"/>
          <w:szCs w:val="24"/>
        </w:rPr>
        <w:t>7. UVJETI PRIJAVE</w:t>
      </w:r>
    </w:p>
    <w:p w14:paraId="3DD70BD5" w14:textId="5C3A7C23" w:rsidR="0061491E" w:rsidRPr="007E5692" w:rsidRDefault="0061491E" w:rsidP="0061491E">
      <w:pPr>
        <w:shd w:val="clear" w:color="auto" w:fill="FFFFFF"/>
        <w:spacing w:after="150"/>
        <w:rPr>
          <w:rFonts w:asciiTheme="minorHAnsi" w:hAnsiTheme="minorHAnsi" w:cstheme="minorHAnsi"/>
          <w:sz w:val="24"/>
          <w:szCs w:val="24"/>
        </w:rPr>
      </w:pPr>
      <w:r w:rsidRPr="007E5692">
        <w:rPr>
          <w:rFonts w:asciiTheme="minorHAnsi" w:hAnsiTheme="minorHAnsi" w:cstheme="minorHAnsi"/>
          <w:sz w:val="24"/>
          <w:szCs w:val="24"/>
        </w:rPr>
        <w:t xml:space="preserve">Na Natječaj se može prijaviti pravna osoba iz sustava sporta – udruga koja je osnovana sukladno Zakonu o udrugama (NN, </w:t>
      </w:r>
      <w:r w:rsidR="007E5692" w:rsidRPr="007E5692">
        <w:rPr>
          <w:rFonts w:asciiTheme="minorHAnsi" w:hAnsiTheme="minorHAnsi" w:cstheme="minorHAnsi"/>
          <w:sz w:val="24"/>
          <w:szCs w:val="24"/>
        </w:rPr>
        <w:t>74/14, 70/17, 98/19, 151/22</w:t>
      </w:r>
      <w:r w:rsidRPr="007E5692">
        <w:rPr>
          <w:rFonts w:asciiTheme="minorHAnsi" w:hAnsiTheme="minorHAnsi" w:cstheme="minorHAnsi"/>
          <w:sz w:val="24"/>
          <w:szCs w:val="24"/>
        </w:rPr>
        <w:t xml:space="preserve">) i Zakonu o sportu (NN, broj </w:t>
      </w:r>
      <w:r w:rsidR="007E5692">
        <w:rPr>
          <w:rFonts w:asciiTheme="minorHAnsi" w:hAnsiTheme="minorHAnsi" w:cstheme="minorHAnsi"/>
          <w:sz w:val="24"/>
          <w:szCs w:val="24"/>
        </w:rPr>
        <w:t>141/25</w:t>
      </w:r>
      <w:r w:rsidRPr="007E5692">
        <w:rPr>
          <w:rFonts w:asciiTheme="minorHAnsi" w:hAnsiTheme="minorHAnsi" w:cstheme="minorHAnsi"/>
          <w:sz w:val="24"/>
          <w:szCs w:val="24"/>
        </w:rPr>
        <w:t xml:space="preserve">) i djeluje na području </w:t>
      </w:r>
      <w:r w:rsidR="00DB3301">
        <w:rPr>
          <w:rFonts w:asciiTheme="minorHAnsi" w:hAnsiTheme="minorHAnsi" w:cstheme="minorHAnsi"/>
          <w:sz w:val="24"/>
          <w:szCs w:val="24"/>
        </w:rPr>
        <w:t>g</w:t>
      </w:r>
      <w:r w:rsidRPr="007E5692">
        <w:rPr>
          <w:rFonts w:asciiTheme="minorHAnsi" w:hAnsiTheme="minorHAnsi" w:cstheme="minorHAnsi"/>
          <w:sz w:val="24"/>
          <w:szCs w:val="24"/>
        </w:rPr>
        <w:t>rada Samobora.</w:t>
      </w:r>
    </w:p>
    <w:p w14:paraId="7DEDC4BD" w14:textId="77777777" w:rsidR="0061491E" w:rsidRPr="007E5692" w:rsidRDefault="0061491E" w:rsidP="0061491E">
      <w:pPr>
        <w:shd w:val="clear" w:color="auto" w:fill="FFFFFF"/>
        <w:spacing w:after="150"/>
        <w:rPr>
          <w:rFonts w:asciiTheme="minorHAnsi" w:hAnsiTheme="minorHAnsi" w:cstheme="minorHAnsi"/>
          <w:sz w:val="24"/>
          <w:szCs w:val="24"/>
        </w:rPr>
      </w:pPr>
      <w:r w:rsidRPr="007E5692">
        <w:rPr>
          <w:rFonts w:asciiTheme="minorHAnsi" w:hAnsiTheme="minorHAnsi" w:cstheme="minorHAnsi"/>
          <w:sz w:val="24"/>
          <w:szCs w:val="24"/>
          <w:u w:val="single"/>
        </w:rPr>
        <w:t>Udruga mora udovoljavati sljedećim općim uvjetima</w:t>
      </w:r>
      <w:r w:rsidRPr="007E5692">
        <w:rPr>
          <w:rFonts w:asciiTheme="minorHAnsi" w:hAnsiTheme="minorHAnsi" w:cstheme="minorHAnsi"/>
          <w:sz w:val="24"/>
          <w:szCs w:val="24"/>
        </w:rPr>
        <w:t>:</w:t>
      </w:r>
    </w:p>
    <w:p w14:paraId="25A1891D" w14:textId="13DA20DA" w:rsidR="0061491E" w:rsidRPr="007E5692" w:rsidRDefault="0061491E" w:rsidP="0061491E">
      <w:pPr>
        <w:numPr>
          <w:ilvl w:val="0"/>
          <w:numId w:val="30"/>
        </w:numPr>
        <w:shd w:val="clear" w:color="auto" w:fill="FFFFFF"/>
        <w:spacing w:before="100" w:beforeAutospacing="1" w:after="100" w:afterAutospacing="1"/>
        <w:rPr>
          <w:rFonts w:asciiTheme="minorHAnsi" w:hAnsiTheme="minorHAnsi" w:cstheme="minorHAnsi"/>
          <w:sz w:val="24"/>
          <w:szCs w:val="24"/>
        </w:rPr>
      </w:pPr>
      <w:r w:rsidRPr="007E5692">
        <w:rPr>
          <w:rFonts w:asciiTheme="minorHAnsi" w:hAnsiTheme="minorHAnsi" w:cstheme="minorHAnsi"/>
          <w:sz w:val="24"/>
          <w:szCs w:val="24"/>
        </w:rPr>
        <w:t xml:space="preserve">upisana je u Registar udruga Republike Hrvatske i djeluje na području </w:t>
      </w:r>
      <w:r w:rsidR="00DB3301">
        <w:rPr>
          <w:rFonts w:asciiTheme="minorHAnsi" w:hAnsiTheme="minorHAnsi" w:cstheme="minorHAnsi"/>
          <w:sz w:val="24"/>
          <w:szCs w:val="24"/>
        </w:rPr>
        <w:t>g</w:t>
      </w:r>
      <w:r w:rsidRPr="007E5692">
        <w:rPr>
          <w:rFonts w:asciiTheme="minorHAnsi" w:hAnsiTheme="minorHAnsi" w:cstheme="minorHAnsi"/>
          <w:sz w:val="24"/>
          <w:szCs w:val="24"/>
        </w:rPr>
        <w:t>rada Samobora najmanje godinu dana zaključno s danom objave Natječaja u području aktivnosti za koju prijavljuje program</w:t>
      </w:r>
    </w:p>
    <w:p w14:paraId="4115DA27" w14:textId="322B0A10" w:rsidR="0061491E" w:rsidRPr="007E5692" w:rsidRDefault="0061491E" w:rsidP="0061491E">
      <w:pPr>
        <w:numPr>
          <w:ilvl w:val="0"/>
          <w:numId w:val="30"/>
        </w:numPr>
        <w:shd w:val="clear" w:color="auto" w:fill="FFFFFF"/>
        <w:spacing w:before="100" w:beforeAutospacing="1" w:after="100" w:afterAutospacing="1"/>
        <w:rPr>
          <w:rFonts w:asciiTheme="minorHAnsi" w:hAnsiTheme="minorHAnsi" w:cstheme="minorHAnsi"/>
          <w:sz w:val="24"/>
          <w:szCs w:val="24"/>
        </w:rPr>
      </w:pPr>
      <w:r w:rsidRPr="007E5692">
        <w:rPr>
          <w:rFonts w:asciiTheme="minorHAnsi" w:hAnsiTheme="minorHAnsi" w:cstheme="minorHAnsi"/>
          <w:sz w:val="24"/>
          <w:szCs w:val="24"/>
        </w:rPr>
        <w:t>upisana je u Registar neprofitnih organizacija pri Ministarstvu financija i vodi transparentno financijsko poslovanje u skladu s propisima o neprofitnom računovodstvu</w:t>
      </w:r>
    </w:p>
    <w:p w14:paraId="7E5EE1FB" w14:textId="382DCA80" w:rsidR="0061491E" w:rsidRPr="007E5692" w:rsidRDefault="0061491E" w:rsidP="0061491E">
      <w:pPr>
        <w:numPr>
          <w:ilvl w:val="0"/>
          <w:numId w:val="30"/>
        </w:numPr>
        <w:shd w:val="clear" w:color="auto" w:fill="FFFFFF"/>
        <w:spacing w:before="100" w:beforeAutospacing="1" w:after="100" w:afterAutospacing="1"/>
        <w:rPr>
          <w:rFonts w:asciiTheme="minorHAnsi" w:hAnsiTheme="minorHAnsi" w:cstheme="minorHAnsi"/>
          <w:sz w:val="24"/>
          <w:szCs w:val="24"/>
        </w:rPr>
      </w:pPr>
      <w:r w:rsidRPr="007E5692">
        <w:rPr>
          <w:rFonts w:asciiTheme="minorHAnsi" w:hAnsiTheme="minorHAnsi" w:cstheme="minorHAnsi"/>
          <w:sz w:val="24"/>
          <w:szCs w:val="24"/>
        </w:rPr>
        <w:t>upisana je u Registar sportskih djelatnosti</w:t>
      </w:r>
    </w:p>
    <w:p w14:paraId="191055E5" w14:textId="4FBE5D4D" w:rsidR="0061491E" w:rsidRPr="007E5692" w:rsidRDefault="0061491E" w:rsidP="0061491E">
      <w:pPr>
        <w:numPr>
          <w:ilvl w:val="0"/>
          <w:numId w:val="30"/>
        </w:numPr>
        <w:shd w:val="clear" w:color="auto" w:fill="FFFFFF"/>
        <w:spacing w:before="100" w:beforeAutospacing="1" w:after="100" w:afterAutospacing="1"/>
        <w:rPr>
          <w:rFonts w:asciiTheme="minorHAnsi" w:hAnsiTheme="minorHAnsi" w:cstheme="minorHAnsi"/>
          <w:sz w:val="24"/>
          <w:szCs w:val="24"/>
        </w:rPr>
      </w:pPr>
      <w:r w:rsidRPr="007E5692">
        <w:rPr>
          <w:rFonts w:asciiTheme="minorHAnsi" w:hAnsiTheme="minorHAnsi" w:cstheme="minorHAnsi"/>
          <w:sz w:val="24"/>
          <w:szCs w:val="24"/>
        </w:rPr>
        <w:t xml:space="preserve">uskladila je Statut sa člankom 55. stavkom 1. Zakona o udrugama (NN, broj </w:t>
      </w:r>
      <w:r w:rsidR="007E5692" w:rsidRPr="007E5692">
        <w:rPr>
          <w:rFonts w:asciiTheme="minorHAnsi" w:hAnsiTheme="minorHAnsi" w:cstheme="minorHAnsi"/>
          <w:sz w:val="24"/>
          <w:szCs w:val="24"/>
        </w:rPr>
        <w:t>74/14, 70/17, 98/19, 151/22</w:t>
      </w:r>
      <w:r w:rsidRPr="007E5692">
        <w:rPr>
          <w:rFonts w:asciiTheme="minorHAnsi" w:hAnsiTheme="minorHAnsi" w:cstheme="minorHAnsi"/>
          <w:sz w:val="24"/>
          <w:szCs w:val="24"/>
        </w:rPr>
        <w:t>)</w:t>
      </w:r>
    </w:p>
    <w:p w14:paraId="22BBE179" w14:textId="550E33C7" w:rsidR="0061491E" w:rsidRPr="007E5692" w:rsidRDefault="0061491E" w:rsidP="0061491E">
      <w:pPr>
        <w:numPr>
          <w:ilvl w:val="0"/>
          <w:numId w:val="30"/>
        </w:numPr>
        <w:shd w:val="clear" w:color="auto" w:fill="FFFFFF"/>
        <w:spacing w:before="100" w:beforeAutospacing="1" w:after="100" w:afterAutospacing="1"/>
        <w:rPr>
          <w:rFonts w:asciiTheme="minorHAnsi" w:hAnsiTheme="minorHAnsi" w:cstheme="minorHAnsi"/>
          <w:sz w:val="24"/>
          <w:szCs w:val="24"/>
        </w:rPr>
      </w:pPr>
      <w:r w:rsidRPr="007E5692">
        <w:rPr>
          <w:rFonts w:asciiTheme="minorHAnsi" w:hAnsiTheme="minorHAnsi" w:cstheme="minorHAnsi"/>
          <w:sz w:val="24"/>
          <w:szCs w:val="24"/>
        </w:rPr>
        <w:t>ciljano i prema djelatnostima djeluje u području aktivnosti za koju prijavljuje program</w:t>
      </w:r>
    </w:p>
    <w:p w14:paraId="1CC5AA0A" w14:textId="1CE54D36" w:rsidR="0061491E" w:rsidRPr="007E5692" w:rsidRDefault="0061491E" w:rsidP="0061491E">
      <w:pPr>
        <w:numPr>
          <w:ilvl w:val="0"/>
          <w:numId w:val="30"/>
        </w:numPr>
        <w:shd w:val="clear" w:color="auto" w:fill="FFFFFF"/>
        <w:spacing w:before="100" w:beforeAutospacing="1" w:after="100" w:afterAutospacing="1"/>
        <w:rPr>
          <w:rFonts w:asciiTheme="minorHAnsi" w:hAnsiTheme="minorHAnsi" w:cstheme="minorHAnsi"/>
          <w:sz w:val="24"/>
          <w:szCs w:val="24"/>
        </w:rPr>
      </w:pPr>
      <w:r w:rsidRPr="007E5692">
        <w:rPr>
          <w:rFonts w:asciiTheme="minorHAnsi" w:hAnsiTheme="minorHAnsi" w:cstheme="minorHAnsi"/>
          <w:sz w:val="24"/>
          <w:szCs w:val="24"/>
        </w:rPr>
        <w:lastRenderedPageBreak/>
        <w:t xml:space="preserve">pravodobno i u cijelosti ispunjava ugovorene obveze preuzete na temelju prijašnjih ugovora o dodjeli bespovratnih sredstava prema Samoborskom </w:t>
      </w:r>
      <w:r w:rsidR="007E5692">
        <w:rPr>
          <w:rFonts w:asciiTheme="minorHAnsi" w:hAnsiTheme="minorHAnsi" w:cstheme="minorHAnsi"/>
          <w:sz w:val="24"/>
          <w:szCs w:val="24"/>
        </w:rPr>
        <w:t>s</w:t>
      </w:r>
      <w:r w:rsidRPr="007E5692">
        <w:rPr>
          <w:rFonts w:asciiTheme="minorHAnsi" w:hAnsiTheme="minorHAnsi" w:cstheme="minorHAnsi"/>
          <w:sz w:val="24"/>
          <w:szCs w:val="24"/>
        </w:rPr>
        <w:t>portskom savezu  i svim drugim davateljima financijskih sredstava iz javnih izvora</w:t>
      </w:r>
    </w:p>
    <w:p w14:paraId="6618F542" w14:textId="23CFC405" w:rsidR="0061491E" w:rsidRPr="007E5692" w:rsidRDefault="0061491E" w:rsidP="0061491E">
      <w:pPr>
        <w:numPr>
          <w:ilvl w:val="0"/>
          <w:numId w:val="30"/>
        </w:numPr>
        <w:shd w:val="clear" w:color="auto" w:fill="FFFFFF"/>
        <w:spacing w:before="100" w:beforeAutospacing="1" w:after="100" w:afterAutospacing="1"/>
        <w:rPr>
          <w:rFonts w:asciiTheme="minorHAnsi" w:hAnsiTheme="minorHAnsi" w:cstheme="minorHAnsi"/>
          <w:sz w:val="24"/>
          <w:szCs w:val="24"/>
        </w:rPr>
      </w:pPr>
      <w:r w:rsidRPr="007E5692">
        <w:rPr>
          <w:rFonts w:asciiTheme="minorHAnsi" w:hAnsiTheme="minorHAnsi" w:cstheme="minorHAnsi"/>
          <w:sz w:val="24"/>
          <w:szCs w:val="24"/>
        </w:rPr>
        <w:t>ima materijalne i ljudske resurse za provedbu prijavljenog programa</w:t>
      </w:r>
    </w:p>
    <w:p w14:paraId="6685C495" w14:textId="2F5CD1D4" w:rsidR="0061491E" w:rsidRPr="007E5692" w:rsidRDefault="0061491E" w:rsidP="0061491E">
      <w:pPr>
        <w:numPr>
          <w:ilvl w:val="0"/>
          <w:numId w:val="30"/>
        </w:numPr>
        <w:shd w:val="clear" w:color="auto" w:fill="FFFFFF"/>
        <w:spacing w:before="100" w:beforeAutospacing="1" w:after="100" w:afterAutospacing="1"/>
        <w:rPr>
          <w:rFonts w:asciiTheme="minorHAnsi" w:hAnsiTheme="minorHAnsi" w:cstheme="minorHAnsi"/>
          <w:sz w:val="24"/>
          <w:szCs w:val="24"/>
        </w:rPr>
      </w:pPr>
      <w:r w:rsidRPr="007E5692">
        <w:rPr>
          <w:rFonts w:asciiTheme="minorHAnsi" w:hAnsiTheme="minorHAnsi" w:cstheme="minorHAnsi"/>
          <w:sz w:val="24"/>
          <w:szCs w:val="24"/>
        </w:rPr>
        <w:t>za prijavljeni program osigurat će sredstva za sufinanciranje i iz vlastitih i ostalih izvora</w:t>
      </w:r>
    </w:p>
    <w:p w14:paraId="34D37FA4" w14:textId="77777777" w:rsidR="0061491E" w:rsidRPr="007E5692" w:rsidRDefault="0061491E" w:rsidP="0061491E">
      <w:pPr>
        <w:numPr>
          <w:ilvl w:val="0"/>
          <w:numId w:val="30"/>
        </w:numPr>
        <w:shd w:val="clear" w:color="auto" w:fill="FFFFFF"/>
        <w:spacing w:before="100" w:beforeAutospacing="1" w:after="100" w:afterAutospacing="1"/>
        <w:rPr>
          <w:rFonts w:asciiTheme="minorHAnsi" w:hAnsiTheme="minorHAnsi" w:cstheme="minorHAnsi"/>
          <w:sz w:val="24"/>
          <w:szCs w:val="24"/>
        </w:rPr>
      </w:pPr>
      <w:r w:rsidRPr="007E5692">
        <w:rPr>
          <w:rFonts w:asciiTheme="minorHAnsi" w:hAnsiTheme="minorHAnsi" w:cstheme="minorHAnsi"/>
          <w:sz w:val="24"/>
          <w:szCs w:val="24"/>
        </w:rPr>
        <w:t>ima stručne programe koji zadovoljavaju uvjete iz programskog područja na koji se prijavljuje.</w:t>
      </w:r>
      <w:r w:rsidRPr="007E5692">
        <w:rPr>
          <w:rFonts w:asciiTheme="minorHAnsi" w:hAnsiTheme="minorHAnsi" w:cstheme="minorHAnsi"/>
          <w:sz w:val="24"/>
          <w:szCs w:val="24"/>
        </w:rPr>
        <w:br/>
      </w:r>
    </w:p>
    <w:p w14:paraId="30D4858E" w14:textId="77777777" w:rsidR="0061491E" w:rsidRPr="007E5692" w:rsidRDefault="0061491E" w:rsidP="0061491E">
      <w:pPr>
        <w:shd w:val="clear" w:color="auto" w:fill="FFFFFF"/>
        <w:spacing w:after="150"/>
        <w:rPr>
          <w:rFonts w:asciiTheme="minorHAnsi" w:hAnsiTheme="minorHAnsi" w:cstheme="minorHAnsi"/>
          <w:sz w:val="24"/>
          <w:szCs w:val="24"/>
        </w:rPr>
      </w:pPr>
      <w:r w:rsidRPr="007E5692">
        <w:rPr>
          <w:rFonts w:asciiTheme="minorHAnsi" w:hAnsiTheme="minorHAnsi" w:cstheme="minorHAnsi"/>
          <w:b/>
          <w:bCs/>
          <w:sz w:val="24"/>
          <w:szCs w:val="24"/>
        </w:rPr>
        <w:t>8. NAČIN PRIJAVE PROGRAMA</w:t>
      </w:r>
    </w:p>
    <w:p w14:paraId="64145D4B" w14:textId="77777777" w:rsidR="0061491E" w:rsidRPr="007E5692" w:rsidRDefault="0061491E" w:rsidP="0061491E">
      <w:pPr>
        <w:shd w:val="clear" w:color="auto" w:fill="FFFFFF"/>
        <w:spacing w:after="150"/>
        <w:rPr>
          <w:rFonts w:asciiTheme="minorHAnsi" w:hAnsiTheme="minorHAnsi" w:cstheme="minorHAnsi"/>
          <w:sz w:val="24"/>
          <w:szCs w:val="24"/>
        </w:rPr>
      </w:pPr>
      <w:r w:rsidRPr="007E5692">
        <w:rPr>
          <w:rFonts w:asciiTheme="minorHAnsi" w:hAnsiTheme="minorHAnsi" w:cstheme="minorHAnsi"/>
          <w:sz w:val="24"/>
          <w:szCs w:val="24"/>
        </w:rPr>
        <w:t xml:space="preserve">Za prijavu na Natječaj prijavitelji moraju popuniti sve propisane natječajne obrasce. </w:t>
      </w:r>
    </w:p>
    <w:p w14:paraId="27DAD727" w14:textId="77777777" w:rsidR="00D116F2" w:rsidRDefault="0061491E" w:rsidP="00DB3301">
      <w:pPr>
        <w:pStyle w:val="BodyText3"/>
      </w:pPr>
      <w:r w:rsidRPr="007E5692">
        <w:rPr>
          <w:rFonts w:asciiTheme="minorHAnsi" w:hAnsiTheme="minorHAnsi" w:cstheme="minorHAnsi"/>
          <w:sz w:val="24"/>
          <w:szCs w:val="24"/>
        </w:rPr>
        <w:t xml:space="preserve">Popunjene obrasce, kao i traženu popratnu dokumentaciju, prijavitelji </w:t>
      </w:r>
      <w:r w:rsidR="007E5692">
        <w:rPr>
          <w:rFonts w:asciiTheme="minorHAnsi" w:hAnsiTheme="minorHAnsi" w:cstheme="minorHAnsi"/>
          <w:sz w:val="24"/>
          <w:szCs w:val="24"/>
        </w:rPr>
        <w:t>apliciraju kroz aplikaciju SOM na ovim linkovima:</w:t>
      </w:r>
      <w:r w:rsidR="00D116F2" w:rsidRPr="00D116F2">
        <w:t xml:space="preserve"> </w:t>
      </w:r>
    </w:p>
    <w:p w14:paraId="6B756075" w14:textId="0D6375D9" w:rsidR="00D116F2" w:rsidRPr="00066153" w:rsidRDefault="00CF5093" w:rsidP="00D116F2">
      <w:pPr>
        <w:pStyle w:val="BodyText3"/>
        <w:ind w:firstLine="720"/>
        <w:rPr>
          <w:rFonts w:ascii="Calibri" w:hAnsi="Calibri"/>
          <w:sz w:val="24"/>
          <w:szCs w:val="24"/>
        </w:rPr>
      </w:pPr>
      <w:hyperlink r:id="rId7" w:history="1">
        <w:r w:rsidR="00D116F2" w:rsidRPr="00066153">
          <w:rPr>
            <w:rStyle w:val="Hyperlink"/>
            <w:rFonts w:ascii="Calibri" w:hAnsi="Calibri"/>
            <w:sz w:val="24"/>
            <w:szCs w:val="24"/>
          </w:rPr>
          <w:t>https://som-natjecaj.eu/authentication/login</w:t>
        </w:r>
      </w:hyperlink>
      <w:r w:rsidR="00D116F2" w:rsidRPr="00066153">
        <w:rPr>
          <w:rFonts w:ascii="Calibri" w:hAnsi="Calibri"/>
          <w:sz w:val="24"/>
          <w:szCs w:val="24"/>
        </w:rPr>
        <w:t xml:space="preserve"> - za korisnike koji već imaju postojeći račun u sustavu.</w:t>
      </w:r>
    </w:p>
    <w:p w14:paraId="7C4BF5BC" w14:textId="52E5C584" w:rsidR="0061491E" w:rsidRPr="00066153" w:rsidRDefault="00CF5093" w:rsidP="00D116F2">
      <w:pPr>
        <w:pStyle w:val="BodyText3"/>
        <w:ind w:firstLine="720"/>
        <w:rPr>
          <w:rFonts w:ascii="Calibri" w:hAnsi="Calibri"/>
          <w:sz w:val="24"/>
          <w:szCs w:val="24"/>
        </w:rPr>
      </w:pPr>
      <w:hyperlink r:id="rId8" w:history="1">
        <w:r w:rsidR="00D116F2" w:rsidRPr="00066153">
          <w:rPr>
            <w:rStyle w:val="Hyperlink"/>
            <w:rFonts w:ascii="Calibri" w:hAnsi="Calibri"/>
            <w:sz w:val="24"/>
            <w:szCs w:val="24"/>
          </w:rPr>
          <w:t>https://som-natjecaj.eu/authentication/register</w:t>
        </w:r>
      </w:hyperlink>
      <w:r w:rsidR="00D116F2" w:rsidRPr="00066153">
        <w:rPr>
          <w:rFonts w:ascii="Calibri" w:hAnsi="Calibri"/>
          <w:sz w:val="24"/>
          <w:szCs w:val="24"/>
        </w:rPr>
        <w:t xml:space="preserve"> - za prijavitelje koji nemaju postojeći račun u sustavu.</w:t>
      </w:r>
    </w:p>
    <w:p w14:paraId="00E05F14" w14:textId="53D7362A" w:rsidR="00D116F2" w:rsidRPr="007E5692" w:rsidRDefault="0061491E" w:rsidP="0061491E">
      <w:pPr>
        <w:shd w:val="clear" w:color="auto" w:fill="FFFFFF"/>
        <w:spacing w:after="150"/>
        <w:rPr>
          <w:rFonts w:asciiTheme="minorHAnsi" w:hAnsiTheme="minorHAnsi" w:cstheme="minorHAnsi"/>
          <w:sz w:val="24"/>
          <w:szCs w:val="24"/>
        </w:rPr>
      </w:pPr>
      <w:r w:rsidRPr="007E5692">
        <w:rPr>
          <w:rFonts w:asciiTheme="minorHAnsi" w:hAnsiTheme="minorHAnsi" w:cstheme="minorHAnsi"/>
          <w:b/>
          <w:bCs/>
          <w:sz w:val="24"/>
          <w:szCs w:val="24"/>
        </w:rPr>
        <w:t>Obvezna</w:t>
      </w:r>
      <w:r w:rsidRPr="007E5692">
        <w:rPr>
          <w:rFonts w:asciiTheme="minorHAnsi" w:hAnsiTheme="minorHAnsi" w:cstheme="minorHAnsi"/>
          <w:sz w:val="24"/>
          <w:szCs w:val="24"/>
        </w:rPr>
        <w:t> natječajna dokumentacija za prijavu programa</w:t>
      </w:r>
      <w:r w:rsidR="00D116F2">
        <w:rPr>
          <w:rFonts w:asciiTheme="minorHAnsi" w:hAnsiTheme="minorHAnsi" w:cstheme="minorHAnsi"/>
          <w:sz w:val="24"/>
          <w:szCs w:val="24"/>
        </w:rPr>
        <w:t>:</w:t>
      </w:r>
    </w:p>
    <w:p w14:paraId="0DBF46A1" w14:textId="16EA7FDE" w:rsidR="0061491E" w:rsidRPr="007E5692" w:rsidRDefault="0061491E" w:rsidP="0061491E">
      <w:pPr>
        <w:numPr>
          <w:ilvl w:val="0"/>
          <w:numId w:val="31"/>
        </w:numPr>
        <w:shd w:val="clear" w:color="auto" w:fill="FFFFFF"/>
        <w:spacing w:before="100" w:beforeAutospacing="1" w:after="100" w:afterAutospacing="1"/>
        <w:rPr>
          <w:rFonts w:asciiTheme="minorHAnsi" w:hAnsiTheme="minorHAnsi" w:cstheme="minorHAnsi"/>
          <w:sz w:val="24"/>
          <w:szCs w:val="24"/>
        </w:rPr>
      </w:pPr>
      <w:r w:rsidRPr="007E5692">
        <w:rPr>
          <w:rFonts w:asciiTheme="minorHAnsi" w:hAnsiTheme="minorHAnsi" w:cstheme="minorHAnsi"/>
          <w:sz w:val="24"/>
          <w:szCs w:val="24"/>
        </w:rPr>
        <w:t>popunjen, potpisan i ovjeren Obrazac prijave programa za koji se prijavljuju (na propisanome obrascu)</w:t>
      </w:r>
    </w:p>
    <w:p w14:paraId="7E05367F" w14:textId="006EFE75" w:rsidR="0061491E" w:rsidRPr="007E5692" w:rsidRDefault="0061491E" w:rsidP="0061491E">
      <w:pPr>
        <w:numPr>
          <w:ilvl w:val="0"/>
          <w:numId w:val="31"/>
        </w:numPr>
        <w:shd w:val="clear" w:color="auto" w:fill="FFFFFF"/>
        <w:spacing w:before="100" w:beforeAutospacing="1" w:after="100" w:afterAutospacing="1"/>
        <w:rPr>
          <w:rFonts w:asciiTheme="minorHAnsi" w:hAnsiTheme="minorHAnsi" w:cstheme="minorHAnsi"/>
          <w:sz w:val="24"/>
          <w:szCs w:val="24"/>
        </w:rPr>
      </w:pPr>
      <w:r w:rsidRPr="007E5692">
        <w:rPr>
          <w:rFonts w:asciiTheme="minorHAnsi" w:hAnsiTheme="minorHAnsi" w:cstheme="minorHAnsi"/>
          <w:sz w:val="24"/>
          <w:szCs w:val="24"/>
        </w:rPr>
        <w:t>plan</w:t>
      </w:r>
      <w:r w:rsidR="00DB3301">
        <w:rPr>
          <w:rFonts w:asciiTheme="minorHAnsi" w:hAnsiTheme="minorHAnsi" w:cstheme="minorHAnsi"/>
          <w:sz w:val="24"/>
          <w:szCs w:val="24"/>
        </w:rPr>
        <w:t>,</w:t>
      </w:r>
      <w:r w:rsidRPr="007E5692">
        <w:rPr>
          <w:rFonts w:asciiTheme="minorHAnsi" w:hAnsiTheme="minorHAnsi" w:cstheme="minorHAnsi"/>
          <w:sz w:val="24"/>
          <w:szCs w:val="24"/>
        </w:rPr>
        <w:t xml:space="preserve"> program i troškovnik sportske aktivnosti</w:t>
      </w:r>
    </w:p>
    <w:p w14:paraId="2908A631" w14:textId="3D2471CC" w:rsidR="0061491E" w:rsidRPr="007E5692" w:rsidRDefault="0061491E" w:rsidP="0061491E">
      <w:pPr>
        <w:numPr>
          <w:ilvl w:val="0"/>
          <w:numId w:val="31"/>
        </w:numPr>
        <w:shd w:val="clear" w:color="auto" w:fill="FFFFFF"/>
        <w:spacing w:before="100" w:beforeAutospacing="1" w:after="100" w:afterAutospacing="1"/>
        <w:rPr>
          <w:rFonts w:asciiTheme="minorHAnsi" w:hAnsiTheme="minorHAnsi" w:cstheme="minorHAnsi"/>
          <w:sz w:val="24"/>
          <w:szCs w:val="24"/>
        </w:rPr>
      </w:pPr>
      <w:r w:rsidRPr="007E5692">
        <w:rPr>
          <w:rFonts w:asciiTheme="minorHAnsi" w:hAnsiTheme="minorHAnsi" w:cstheme="minorHAnsi"/>
          <w:sz w:val="24"/>
          <w:szCs w:val="24"/>
        </w:rPr>
        <w:t>popunjen, potpisan i ovjeren Obrazac izjave o nepostojanju dvostrukog financiranja (na mrežnim stranicama Saveza)</w:t>
      </w:r>
    </w:p>
    <w:p w14:paraId="4BDC699C" w14:textId="555D3A1A" w:rsidR="0061491E" w:rsidRPr="007E5692" w:rsidRDefault="006A4182" w:rsidP="0061491E">
      <w:pPr>
        <w:numPr>
          <w:ilvl w:val="0"/>
          <w:numId w:val="31"/>
        </w:numPr>
        <w:shd w:val="clear" w:color="auto" w:fill="FFFFFF"/>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o</w:t>
      </w:r>
      <w:r w:rsidR="0061491E" w:rsidRPr="007E5692">
        <w:rPr>
          <w:rFonts w:asciiTheme="minorHAnsi" w:hAnsiTheme="minorHAnsi" w:cstheme="minorHAnsi"/>
          <w:sz w:val="24"/>
          <w:szCs w:val="24"/>
        </w:rPr>
        <w:t>brazac o točnosti i istinitosti podataka</w:t>
      </w:r>
    </w:p>
    <w:p w14:paraId="61CC6E45" w14:textId="748AE3DD" w:rsidR="0061491E" w:rsidRPr="007E5692" w:rsidRDefault="0061491E" w:rsidP="0061491E">
      <w:pPr>
        <w:numPr>
          <w:ilvl w:val="0"/>
          <w:numId w:val="31"/>
        </w:numPr>
        <w:shd w:val="clear" w:color="auto" w:fill="FFFFFF"/>
        <w:spacing w:before="100" w:beforeAutospacing="1" w:after="100" w:afterAutospacing="1"/>
        <w:rPr>
          <w:rFonts w:asciiTheme="minorHAnsi" w:hAnsiTheme="minorHAnsi" w:cstheme="minorHAnsi"/>
          <w:sz w:val="24"/>
          <w:szCs w:val="24"/>
        </w:rPr>
      </w:pPr>
      <w:r w:rsidRPr="007E5692">
        <w:rPr>
          <w:rFonts w:asciiTheme="minorHAnsi" w:hAnsiTheme="minorHAnsi" w:cstheme="minorHAnsi"/>
          <w:sz w:val="24"/>
          <w:szCs w:val="24"/>
        </w:rPr>
        <w:t>dokaz o osiguranome prostoru za izvođenje sportskoga programa (ugovor ili suglasnost o korištenju osiguranoga prostora)</w:t>
      </w:r>
    </w:p>
    <w:p w14:paraId="7AAF3CC8" w14:textId="0F548F1F" w:rsidR="0061491E" w:rsidRPr="007E5692" w:rsidRDefault="0061491E" w:rsidP="0061491E">
      <w:pPr>
        <w:numPr>
          <w:ilvl w:val="0"/>
          <w:numId w:val="31"/>
        </w:numPr>
        <w:shd w:val="clear" w:color="auto" w:fill="FFFFFF"/>
        <w:spacing w:before="100" w:beforeAutospacing="1" w:after="100" w:afterAutospacing="1"/>
        <w:rPr>
          <w:rFonts w:asciiTheme="minorHAnsi" w:hAnsiTheme="minorHAnsi" w:cstheme="minorHAnsi"/>
          <w:sz w:val="24"/>
          <w:szCs w:val="24"/>
        </w:rPr>
      </w:pPr>
      <w:r w:rsidRPr="007E5692">
        <w:rPr>
          <w:rFonts w:asciiTheme="minorHAnsi" w:hAnsiTheme="minorHAnsi" w:cstheme="minorHAnsi"/>
          <w:sz w:val="24"/>
          <w:szCs w:val="24"/>
        </w:rPr>
        <w:t>životopis nositelja/nositeljice sportskog programa (osoba odgovorna za provedbu programa)</w:t>
      </w:r>
    </w:p>
    <w:p w14:paraId="2FBBBE31" w14:textId="3A03593A" w:rsidR="0061491E" w:rsidRPr="007E5692" w:rsidRDefault="0061491E" w:rsidP="0061491E">
      <w:pPr>
        <w:numPr>
          <w:ilvl w:val="0"/>
          <w:numId w:val="31"/>
        </w:numPr>
        <w:shd w:val="clear" w:color="auto" w:fill="FFFFFF"/>
        <w:spacing w:before="100" w:beforeAutospacing="1" w:after="100" w:afterAutospacing="1"/>
        <w:rPr>
          <w:rFonts w:asciiTheme="minorHAnsi" w:hAnsiTheme="minorHAnsi" w:cstheme="minorHAnsi"/>
          <w:sz w:val="24"/>
          <w:szCs w:val="24"/>
        </w:rPr>
      </w:pPr>
      <w:r w:rsidRPr="007E5692">
        <w:rPr>
          <w:rFonts w:asciiTheme="minorHAnsi" w:hAnsiTheme="minorHAnsi" w:cstheme="minorHAnsi"/>
          <w:sz w:val="24"/>
          <w:szCs w:val="24"/>
        </w:rPr>
        <w:t xml:space="preserve">dokaz o stručnoj osposobljenosti za obavljanje sportskoga programa za nositelja/nositeljicu programa sukladno Zakonu o sportu, (NN, broj </w:t>
      </w:r>
      <w:r w:rsidR="00D116F2">
        <w:rPr>
          <w:rFonts w:asciiTheme="minorHAnsi" w:hAnsiTheme="minorHAnsi" w:cstheme="minorHAnsi"/>
          <w:sz w:val="24"/>
          <w:szCs w:val="24"/>
        </w:rPr>
        <w:t>141/25</w:t>
      </w:r>
      <w:r w:rsidRPr="007E5692">
        <w:rPr>
          <w:rFonts w:asciiTheme="minorHAnsi" w:hAnsiTheme="minorHAnsi" w:cstheme="minorHAnsi"/>
          <w:sz w:val="24"/>
          <w:szCs w:val="24"/>
        </w:rPr>
        <w:t>)</w:t>
      </w:r>
    </w:p>
    <w:p w14:paraId="507C2941" w14:textId="32A3B690" w:rsidR="0061491E" w:rsidRPr="007E5692" w:rsidRDefault="006A4182" w:rsidP="0061491E">
      <w:pPr>
        <w:numPr>
          <w:ilvl w:val="0"/>
          <w:numId w:val="31"/>
        </w:numPr>
        <w:shd w:val="clear" w:color="auto" w:fill="FFFFFF"/>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o</w:t>
      </w:r>
      <w:r w:rsidR="0061491E" w:rsidRPr="007E5692">
        <w:rPr>
          <w:rFonts w:asciiTheme="minorHAnsi" w:hAnsiTheme="minorHAnsi" w:cstheme="minorHAnsi"/>
          <w:sz w:val="24"/>
          <w:szCs w:val="24"/>
        </w:rPr>
        <w:t>vjereni i potpisani obrazac suglasnost</w:t>
      </w:r>
    </w:p>
    <w:p w14:paraId="7DFF30BD" w14:textId="43F3C6B6" w:rsidR="0061491E" w:rsidRPr="007E5692" w:rsidRDefault="0061491E" w:rsidP="00D116F2">
      <w:pPr>
        <w:shd w:val="clear" w:color="auto" w:fill="FFFFFF"/>
        <w:spacing w:after="150"/>
        <w:rPr>
          <w:rFonts w:asciiTheme="minorHAnsi" w:hAnsiTheme="minorHAnsi" w:cstheme="minorHAnsi"/>
          <w:sz w:val="24"/>
          <w:szCs w:val="24"/>
        </w:rPr>
      </w:pPr>
      <w:r w:rsidRPr="007E5692">
        <w:rPr>
          <w:rFonts w:asciiTheme="minorHAnsi" w:hAnsiTheme="minorHAnsi" w:cstheme="minorHAnsi"/>
          <w:sz w:val="24"/>
          <w:szCs w:val="24"/>
        </w:rPr>
        <w:t xml:space="preserve">Navedenu natječajnu dokumentaciju potrebno je </w:t>
      </w:r>
      <w:r w:rsidR="00D116F2">
        <w:rPr>
          <w:rFonts w:asciiTheme="minorHAnsi" w:hAnsiTheme="minorHAnsi" w:cstheme="minorHAnsi"/>
          <w:sz w:val="24"/>
          <w:szCs w:val="24"/>
        </w:rPr>
        <w:t>aplicirati kroz online aplikaciju SOM i nikako drugačije.</w:t>
      </w:r>
    </w:p>
    <w:p w14:paraId="41FDB9CC" w14:textId="77777777" w:rsidR="0061491E" w:rsidRPr="007E5692" w:rsidRDefault="0061491E" w:rsidP="0061491E">
      <w:pPr>
        <w:shd w:val="clear" w:color="auto" w:fill="FFFFFF"/>
        <w:spacing w:after="150"/>
        <w:rPr>
          <w:rFonts w:asciiTheme="minorHAnsi" w:hAnsiTheme="minorHAnsi" w:cstheme="minorHAnsi"/>
          <w:sz w:val="24"/>
          <w:szCs w:val="24"/>
        </w:rPr>
      </w:pPr>
      <w:r w:rsidRPr="007E5692">
        <w:rPr>
          <w:rFonts w:asciiTheme="minorHAnsi" w:hAnsiTheme="minorHAnsi" w:cstheme="minorHAnsi"/>
          <w:sz w:val="24"/>
          <w:szCs w:val="24"/>
        </w:rPr>
        <w:t>Prijave koje nisu dostavljene na propisani način i ne sadrže svu dokumentaciju koja je propisana Natječajem, neće biti uzete u daljnje razmatranje.</w:t>
      </w:r>
    </w:p>
    <w:p w14:paraId="3DCD99C1" w14:textId="77777777" w:rsidR="0061491E" w:rsidRPr="007E5692" w:rsidRDefault="0061491E" w:rsidP="0061491E">
      <w:pPr>
        <w:shd w:val="clear" w:color="auto" w:fill="FFFFFF"/>
        <w:spacing w:after="150"/>
        <w:rPr>
          <w:rFonts w:asciiTheme="minorHAnsi" w:hAnsiTheme="minorHAnsi" w:cstheme="minorHAnsi"/>
          <w:sz w:val="24"/>
          <w:szCs w:val="24"/>
        </w:rPr>
      </w:pPr>
    </w:p>
    <w:p w14:paraId="1390685E" w14:textId="77777777" w:rsidR="0061491E" w:rsidRPr="007E5692" w:rsidRDefault="0061491E" w:rsidP="0061491E">
      <w:pPr>
        <w:shd w:val="clear" w:color="auto" w:fill="FFFFFF"/>
        <w:spacing w:after="150"/>
        <w:rPr>
          <w:rFonts w:asciiTheme="minorHAnsi" w:hAnsiTheme="minorHAnsi" w:cstheme="minorHAnsi"/>
          <w:sz w:val="24"/>
          <w:szCs w:val="24"/>
        </w:rPr>
      </w:pPr>
      <w:r w:rsidRPr="007E5692">
        <w:rPr>
          <w:rFonts w:asciiTheme="minorHAnsi" w:hAnsiTheme="minorHAnsi" w:cstheme="minorHAnsi"/>
          <w:b/>
          <w:bCs/>
          <w:sz w:val="24"/>
          <w:szCs w:val="24"/>
        </w:rPr>
        <w:lastRenderedPageBreak/>
        <w:t>9. ROKOVI I NAČIN OBJAVE PRIHVAĆENIH PROGRAMA</w:t>
      </w:r>
    </w:p>
    <w:p w14:paraId="26009D2A" w14:textId="4D9F78D2" w:rsidR="0061491E" w:rsidRPr="007E5692" w:rsidRDefault="0061491E" w:rsidP="0061491E">
      <w:pPr>
        <w:shd w:val="clear" w:color="auto" w:fill="FFFFFF"/>
        <w:spacing w:after="150"/>
        <w:rPr>
          <w:rFonts w:asciiTheme="minorHAnsi" w:hAnsiTheme="minorHAnsi" w:cstheme="minorHAnsi"/>
          <w:sz w:val="24"/>
          <w:szCs w:val="24"/>
        </w:rPr>
      </w:pPr>
      <w:r w:rsidRPr="007E5692">
        <w:rPr>
          <w:rFonts w:asciiTheme="minorHAnsi" w:hAnsiTheme="minorHAnsi" w:cstheme="minorHAnsi"/>
          <w:sz w:val="24"/>
          <w:szCs w:val="24"/>
        </w:rPr>
        <w:t>Natječaj je otvoren danom objave na mrežnoj stranici Saveza</w:t>
      </w:r>
      <w:r w:rsidR="006A4182">
        <w:rPr>
          <w:rFonts w:asciiTheme="minorHAnsi" w:hAnsiTheme="minorHAnsi" w:cstheme="minorHAnsi"/>
          <w:sz w:val="24"/>
          <w:szCs w:val="24"/>
        </w:rPr>
        <w:t>.</w:t>
      </w:r>
    </w:p>
    <w:p w14:paraId="3485B6A9" w14:textId="77777777" w:rsidR="0061491E" w:rsidRPr="007E5692" w:rsidRDefault="0061491E" w:rsidP="0061491E">
      <w:pPr>
        <w:shd w:val="clear" w:color="auto" w:fill="FFFFFF"/>
        <w:spacing w:after="150"/>
        <w:rPr>
          <w:rFonts w:asciiTheme="minorHAnsi" w:hAnsiTheme="minorHAnsi" w:cstheme="minorHAnsi"/>
          <w:sz w:val="24"/>
          <w:szCs w:val="24"/>
        </w:rPr>
      </w:pPr>
      <w:r w:rsidRPr="007E5692">
        <w:rPr>
          <w:rFonts w:asciiTheme="minorHAnsi" w:hAnsiTheme="minorHAnsi" w:cstheme="minorHAnsi"/>
          <w:sz w:val="24"/>
          <w:szCs w:val="24"/>
        </w:rPr>
        <w:t>Sve prijave koje budu poslane izvan roka, neće se razmatrati.</w:t>
      </w:r>
    </w:p>
    <w:p w14:paraId="08BD52F5" w14:textId="77777777" w:rsidR="0061491E" w:rsidRPr="007E5692" w:rsidRDefault="0061491E" w:rsidP="0061491E">
      <w:pPr>
        <w:shd w:val="clear" w:color="auto" w:fill="FFFFFF"/>
        <w:spacing w:after="150"/>
        <w:rPr>
          <w:rFonts w:asciiTheme="minorHAnsi" w:hAnsiTheme="minorHAnsi" w:cstheme="minorHAnsi"/>
          <w:sz w:val="24"/>
          <w:szCs w:val="24"/>
        </w:rPr>
      </w:pPr>
      <w:r w:rsidRPr="007E5692">
        <w:rPr>
          <w:rFonts w:asciiTheme="minorHAnsi" w:hAnsiTheme="minorHAnsi" w:cstheme="minorHAnsi"/>
          <w:sz w:val="24"/>
          <w:szCs w:val="24"/>
        </w:rPr>
        <w:t>Obavijest o rezultatima Natječaja bit će objavljena na mrežnoj stranici </w:t>
      </w:r>
      <w:hyperlink r:id="rId9" w:history="1">
        <w:r w:rsidRPr="007E5692">
          <w:rPr>
            <w:rFonts w:asciiTheme="minorHAnsi" w:hAnsiTheme="minorHAnsi" w:cstheme="minorHAnsi"/>
            <w:sz w:val="24"/>
            <w:szCs w:val="24"/>
          </w:rPr>
          <w:t>Saveza</w:t>
        </w:r>
      </w:hyperlink>
      <w:r w:rsidRPr="007E5692">
        <w:rPr>
          <w:rFonts w:asciiTheme="minorHAnsi" w:hAnsiTheme="minorHAnsi" w:cstheme="minorHAnsi"/>
          <w:sz w:val="24"/>
          <w:szCs w:val="24"/>
        </w:rPr>
        <w:t>. Također, o rezultatima Natječaja Savez će obavijestiti sve prijavitelje.</w:t>
      </w:r>
    </w:p>
    <w:p w14:paraId="62242CA6" w14:textId="588B6602" w:rsidR="0061491E" w:rsidRPr="007E5692" w:rsidRDefault="0061491E" w:rsidP="0061491E">
      <w:pPr>
        <w:shd w:val="clear" w:color="auto" w:fill="FFFFFF"/>
        <w:spacing w:after="150"/>
        <w:rPr>
          <w:rFonts w:asciiTheme="minorHAnsi" w:hAnsiTheme="minorHAnsi" w:cstheme="minorHAnsi"/>
          <w:sz w:val="24"/>
          <w:szCs w:val="24"/>
        </w:rPr>
      </w:pPr>
      <w:r w:rsidRPr="007E5692">
        <w:rPr>
          <w:rFonts w:asciiTheme="minorHAnsi" w:hAnsiTheme="minorHAnsi" w:cstheme="minorHAnsi"/>
          <w:sz w:val="24"/>
          <w:szCs w:val="24"/>
        </w:rPr>
        <w:t xml:space="preserve">Obrasci za prijavu sportskoga programa nalaze se </w:t>
      </w:r>
      <w:r w:rsidR="00D116F2">
        <w:rPr>
          <w:rFonts w:asciiTheme="minorHAnsi" w:hAnsiTheme="minorHAnsi" w:cstheme="minorHAnsi"/>
          <w:sz w:val="24"/>
          <w:szCs w:val="24"/>
        </w:rPr>
        <w:t>unutar aplikacije SOM.</w:t>
      </w:r>
    </w:p>
    <w:p w14:paraId="20D1C1DF" w14:textId="0B402CE5" w:rsidR="0061491E" w:rsidRDefault="0061491E" w:rsidP="0061491E">
      <w:pPr>
        <w:shd w:val="clear" w:color="auto" w:fill="FFFFFF"/>
        <w:spacing w:after="150"/>
        <w:rPr>
          <w:rStyle w:val="Hyperlink"/>
          <w:rFonts w:asciiTheme="minorHAnsi" w:hAnsiTheme="minorHAnsi" w:cstheme="minorHAnsi"/>
          <w:sz w:val="24"/>
          <w:szCs w:val="24"/>
        </w:rPr>
      </w:pPr>
      <w:r w:rsidRPr="007E5692">
        <w:rPr>
          <w:rFonts w:asciiTheme="minorHAnsi" w:hAnsiTheme="minorHAnsi" w:cstheme="minorHAnsi"/>
          <w:sz w:val="24"/>
          <w:szCs w:val="24"/>
        </w:rPr>
        <w:t>Sva pitanja vezana uz Natječaj mogu se postaviti isključivo elektroničkim putem, slanjem upita na sljedeću adresu: </w:t>
      </w:r>
      <w:hyperlink r:id="rId10" w:history="1">
        <w:r w:rsidR="004612CA" w:rsidRPr="00E308B4">
          <w:rPr>
            <w:rStyle w:val="Hyperlink"/>
            <w:rFonts w:asciiTheme="minorHAnsi" w:hAnsiTheme="minorHAnsi" w:cstheme="minorHAnsi"/>
            <w:sz w:val="24"/>
            <w:szCs w:val="24"/>
          </w:rPr>
          <w:t>kslonje@samobor.hr</w:t>
        </w:r>
      </w:hyperlink>
      <w:r w:rsidR="00D116F2">
        <w:rPr>
          <w:rStyle w:val="Hyperlink"/>
          <w:rFonts w:asciiTheme="minorHAnsi" w:hAnsiTheme="minorHAnsi" w:cstheme="minorHAnsi"/>
          <w:sz w:val="24"/>
          <w:szCs w:val="24"/>
        </w:rPr>
        <w:t xml:space="preserve"> ili </w:t>
      </w:r>
      <w:hyperlink r:id="rId11" w:history="1">
        <w:r w:rsidR="00D116F2" w:rsidRPr="00CD5315">
          <w:rPr>
            <w:rStyle w:val="Hyperlink"/>
            <w:rFonts w:asciiTheme="minorHAnsi" w:hAnsiTheme="minorHAnsi" w:cstheme="minorHAnsi"/>
            <w:sz w:val="24"/>
            <w:szCs w:val="24"/>
          </w:rPr>
          <w:t>podrska@som-system.com</w:t>
        </w:r>
      </w:hyperlink>
      <w:r w:rsidR="00D116F2">
        <w:rPr>
          <w:rStyle w:val="Hyperlink"/>
          <w:rFonts w:asciiTheme="minorHAnsi" w:hAnsiTheme="minorHAnsi" w:cstheme="minorHAnsi"/>
          <w:sz w:val="24"/>
          <w:szCs w:val="24"/>
        </w:rPr>
        <w:t xml:space="preserve"> </w:t>
      </w:r>
    </w:p>
    <w:p w14:paraId="3807150C" w14:textId="77777777" w:rsidR="002023CF" w:rsidRPr="007E5692" w:rsidRDefault="002023CF" w:rsidP="0061491E">
      <w:pPr>
        <w:shd w:val="clear" w:color="auto" w:fill="FFFFFF"/>
        <w:spacing w:after="150"/>
        <w:rPr>
          <w:rFonts w:asciiTheme="minorHAnsi" w:hAnsiTheme="minorHAnsi" w:cstheme="minorHAnsi"/>
          <w:sz w:val="24"/>
          <w:szCs w:val="24"/>
        </w:rPr>
      </w:pPr>
    </w:p>
    <w:p w14:paraId="769B2CE0" w14:textId="27613AF6" w:rsidR="0061491E" w:rsidRPr="004612CA" w:rsidRDefault="0061491E" w:rsidP="002023CF">
      <w:pPr>
        <w:pStyle w:val="ListParagraph"/>
        <w:numPr>
          <w:ilvl w:val="0"/>
          <w:numId w:val="37"/>
        </w:numPr>
        <w:shd w:val="clear" w:color="auto" w:fill="FFFFFF"/>
        <w:spacing w:after="150"/>
        <w:ind w:left="284"/>
        <w:rPr>
          <w:rFonts w:asciiTheme="minorHAnsi" w:hAnsiTheme="minorHAnsi" w:cstheme="minorHAnsi"/>
          <w:b/>
          <w:bCs/>
          <w:sz w:val="24"/>
          <w:szCs w:val="24"/>
        </w:rPr>
      </w:pPr>
      <w:r w:rsidRPr="004612CA">
        <w:rPr>
          <w:rFonts w:asciiTheme="minorHAnsi" w:hAnsiTheme="minorHAnsi" w:cstheme="minorHAnsi"/>
          <w:b/>
          <w:bCs/>
          <w:sz w:val="24"/>
          <w:szCs w:val="24"/>
        </w:rPr>
        <w:t>PROCJENA PRIJAVA U ODNOSU NA FORMALNE UVJETE NATJEČAJA</w:t>
      </w:r>
    </w:p>
    <w:p w14:paraId="66A06733" w14:textId="77777777" w:rsidR="0061491E" w:rsidRPr="007E5692" w:rsidRDefault="0061491E" w:rsidP="0061491E">
      <w:pPr>
        <w:pStyle w:val="Text1"/>
        <w:tabs>
          <w:tab w:val="left" w:pos="567"/>
          <w:tab w:val="left" w:pos="2608"/>
          <w:tab w:val="left" w:pos="3317"/>
        </w:tabs>
        <w:spacing w:before="120" w:after="120"/>
        <w:ind w:left="0"/>
        <w:rPr>
          <w:rFonts w:asciiTheme="minorHAnsi" w:hAnsiTheme="minorHAnsi"/>
          <w:noProof/>
          <w:szCs w:val="24"/>
          <w:lang w:val="hr-HR"/>
        </w:rPr>
      </w:pPr>
      <w:r w:rsidRPr="007E5692">
        <w:rPr>
          <w:rFonts w:asciiTheme="minorHAnsi" w:hAnsiTheme="minorHAnsi"/>
          <w:noProof/>
          <w:szCs w:val="24"/>
          <w:lang w:val="hr-HR"/>
        </w:rPr>
        <w:t xml:space="preserve">Davatelj financijskih sredstava ustrojava posebno tijelo za provjeru formalnih uvjeta natječaja (dalje: Povjerenstvo za provjeru formalnih uvjeta natječaja). </w:t>
      </w:r>
    </w:p>
    <w:p w14:paraId="32A3FC2D" w14:textId="77777777" w:rsidR="0061491E" w:rsidRPr="007E5692" w:rsidRDefault="0061491E" w:rsidP="0061491E">
      <w:pPr>
        <w:pStyle w:val="Default"/>
        <w:rPr>
          <w:rFonts w:asciiTheme="minorHAnsi" w:hAnsiTheme="minorHAnsi" w:cs="Times New Roman"/>
          <w:bCs/>
        </w:rPr>
      </w:pPr>
    </w:p>
    <w:p w14:paraId="580E0C5C" w14:textId="77777777" w:rsidR="0061491E" w:rsidRPr="007E5692" w:rsidRDefault="0061491E" w:rsidP="0061491E">
      <w:pPr>
        <w:pStyle w:val="Default"/>
        <w:rPr>
          <w:rFonts w:asciiTheme="minorHAnsi" w:hAnsiTheme="minorHAnsi" w:cs="Times New Roman"/>
        </w:rPr>
      </w:pPr>
      <w:r w:rsidRPr="007E5692">
        <w:rPr>
          <w:rFonts w:asciiTheme="minorHAnsi" w:hAnsiTheme="minorHAnsi" w:cs="Times New Roman"/>
          <w:bCs/>
        </w:rPr>
        <w:t>Povjerenstvo za provjeru formalnih uvjeta natječaja</w:t>
      </w:r>
      <w:r w:rsidRPr="007E5692">
        <w:rPr>
          <w:rFonts w:asciiTheme="minorHAnsi" w:hAnsiTheme="minorHAnsi" w:cs="Times New Roman"/>
          <w:b/>
          <w:bCs/>
        </w:rPr>
        <w:t xml:space="preserve"> </w:t>
      </w:r>
      <w:r w:rsidRPr="007E5692">
        <w:rPr>
          <w:rFonts w:asciiTheme="minorHAnsi" w:hAnsiTheme="minorHAnsi" w:cs="Times New Roman"/>
        </w:rPr>
        <w:t xml:space="preserve">utvrđuje: </w:t>
      </w:r>
    </w:p>
    <w:p w14:paraId="2DFD003D" w14:textId="77777777" w:rsidR="0061491E" w:rsidRPr="007E5692" w:rsidRDefault="0061491E" w:rsidP="0061491E">
      <w:pPr>
        <w:pStyle w:val="ListParagraph"/>
        <w:numPr>
          <w:ilvl w:val="0"/>
          <w:numId w:val="33"/>
        </w:numPr>
        <w:ind w:left="709"/>
        <w:contextualSpacing/>
        <w:jc w:val="both"/>
        <w:rPr>
          <w:rFonts w:asciiTheme="minorHAnsi" w:hAnsiTheme="minorHAnsi"/>
          <w:sz w:val="24"/>
          <w:szCs w:val="24"/>
        </w:rPr>
      </w:pPr>
      <w:r w:rsidRPr="007E5692">
        <w:rPr>
          <w:rFonts w:asciiTheme="minorHAnsi" w:hAnsiTheme="minorHAnsi"/>
          <w:sz w:val="24"/>
          <w:szCs w:val="24"/>
        </w:rPr>
        <w:t xml:space="preserve">je li prijava dostavljena na javni poziv  u zadanome roku, </w:t>
      </w:r>
    </w:p>
    <w:p w14:paraId="5DFEDD54" w14:textId="77777777" w:rsidR="0061491E" w:rsidRPr="007E5692" w:rsidRDefault="0061491E" w:rsidP="0061491E">
      <w:pPr>
        <w:pStyle w:val="ListParagraph"/>
        <w:numPr>
          <w:ilvl w:val="0"/>
          <w:numId w:val="33"/>
        </w:numPr>
        <w:ind w:left="709"/>
        <w:contextualSpacing/>
        <w:jc w:val="both"/>
        <w:rPr>
          <w:rFonts w:asciiTheme="minorHAnsi" w:hAnsiTheme="minorHAnsi"/>
          <w:sz w:val="24"/>
          <w:szCs w:val="24"/>
        </w:rPr>
      </w:pPr>
      <w:r w:rsidRPr="007E5692">
        <w:rPr>
          <w:rFonts w:asciiTheme="minorHAnsi" w:hAnsiTheme="minorHAnsi"/>
          <w:sz w:val="24"/>
          <w:szCs w:val="24"/>
        </w:rPr>
        <w:t>jesu li dostavljeni, potpisani i ovjereni svi obvezni obrasci,</w:t>
      </w:r>
    </w:p>
    <w:p w14:paraId="157DD010" w14:textId="77777777" w:rsidR="0061491E" w:rsidRPr="007E5692" w:rsidRDefault="0061491E" w:rsidP="0061491E">
      <w:pPr>
        <w:pStyle w:val="ListParagraph"/>
        <w:numPr>
          <w:ilvl w:val="0"/>
          <w:numId w:val="33"/>
        </w:numPr>
        <w:ind w:left="709"/>
        <w:contextualSpacing/>
        <w:jc w:val="both"/>
        <w:rPr>
          <w:rFonts w:asciiTheme="minorHAnsi" w:hAnsiTheme="minorHAnsi"/>
          <w:sz w:val="24"/>
          <w:szCs w:val="24"/>
        </w:rPr>
      </w:pPr>
      <w:r w:rsidRPr="007E5692">
        <w:rPr>
          <w:rFonts w:asciiTheme="minorHAnsi" w:hAnsiTheme="minorHAnsi"/>
          <w:sz w:val="24"/>
          <w:szCs w:val="24"/>
        </w:rPr>
        <w:t>je li dostavljena sva obvezna popratna dokumentacija,</w:t>
      </w:r>
    </w:p>
    <w:p w14:paraId="16A3A28C" w14:textId="3EED1068" w:rsidR="0061491E" w:rsidRPr="007E5692" w:rsidRDefault="006A4182" w:rsidP="0061491E">
      <w:pPr>
        <w:pStyle w:val="ListParagraph"/>
        <w:numPr>
          <w:ilvl w:val="0"/>
          <w:numId w:val="33"/>
        </w:numPr>
        <w:ind w:left="709"/>
        <w:contextualSpacing/>
        <w:jc w:val="both"/>
        <w:rPr>
          <w:rFonts w:asciiTheme="minorHAnsi" w:hAnsiTheme="minorHAnsi"/>
          <w:sz w:val="24"/>
          <w:szCs w:val="24"/>
        </w:rPr>
      </w:pPr>
      <w:r>
        <w:rPr>
          <w:rFonts w:asciiTheme="minorHAnsi" w:hAnsiTheme="minorHAnsi"/>
          <w:sz w:val="24"/>
          <w:szCs w:val="24"/>
        </w:rPr>
        <w:t>p</w:t>
      </w:r>
      <w:r w:rsidR="0061491E" w:rsidRPr="007E5692">
        <w:rPr>
          <w:rFonts w:asciiTheme="minorHAnsi" w:hAnsiTheme="minorHAnsi"/>
          <w:sz w:val="24"/>
          <w:szCs w:val="24"/>
        </w:rPr>
        <w:t xml:space="preserve">opunjen, potpisan i ovjeren </w:t>
      </w:r>
      <w:r>
        <w:rPr>
          <w:rFonts w:asciiTheme="minorHAnsi" w:hAnsiTheme="minorHAnsi"/>
          <w:sz w:val="24"/>
          <w:szCs w:val="24"/>
        </w:rPr>
        <w:t>o</w:t>
      </w:r>
      <w:r w:rsidR="0061491E" w:rsidRPr="007E5692">
        <w:rPr>
          <w:rFonts w:asciiTheme="minorHAnsi" w:hAnsiTheme="minorHAnsi"/>
          <w:sz w:val="24"/>
          <w:szCs w:val="24"/>
        </w:rPr>
        <w:t>brazac vezan za opis programa i troškovnik programa</w:t>
      </w:r>
    </w:p>
    <w:p w14:paraId="1E9F9932" w14:textId="0694C52D" w:rsidR="0061491E" w:rsidRPr="007E5692" w:rsidRDefault="006A4182" w:rsidP="0061491E">
      <w:pPr>
        <w:pStyle w:val="ListParagraph"/>
        <w:numPr>
          <w:ilvl w:val="0"/>
          <w:numId w:val="33"/>
        </w:numPr>
        <w:ind w:left="709"/>
        <w:contextualSpacing/>
        <w:jc w:val="both"/>
        <w:rPr>
          <w:rFonts w:asciiTheme="minorHAnsi" w:hAnsiTheme="minorHAnsi"/>
          <w:sz w:val="24"/>
          <w:szCs w:val="24"/>
        </w:rPr>
      </w:pPr>
      <w:r>
        <w:rPr>
          <w:rFonts w:asciiTheme="minorHAnsi" w:hAnsiTheme="minorHAnsi"/>
          <w:sz w:val="24"/>
          <w:szCs w:val="24"/>
        </w:rPr>
        <w:t>p</w:t>
      </w:r>
      <w:r w:rsidR="0061491E" w:rsidRPr="007E5692">
        <w:rPr>
          <w:rFonts w:asciiTheme="minorHAnsi" w:hAnsiTheme="minorHAnsi"/>
          <w:sz w:val="24"/>
          <w:szCs w:val="24"/>
        </w:rPr>
        <w:t xml:space="preserve">opunjen, potpisan i ovjeren </w:t>
      </w:r>
      <w:r>
        <w:rPr>
          <w:rFonts w:asciiTheme="minorHAnsi" w:hAnsiTheme="minorHAnsi"/>
          <w:sz w:val="24"/>
          <w:szCs w:val="24"/>
        </w:rPr>
        <w:t>o</w:t>
      </w:r>
      <w:r w:rsidR="0061491E" w:rsidRPr="007E5692">
        <w:rPr>
          <w:rFonts w:asciiTheme="minorHAnsi" w:hAnsiTheme="minorHAnsi"/>
          <w:sz w:val="24"/>
          <w:szCs w:val="24"/>
        </w:rPr>
        <w:t>brazac izjave o nepostojanju dvostrukog financiranja</w:t>
      </w:r>
    </w:p>
    <w:p w14:paraId="6BC4DFD0" w14:textId="6EAF4F10" w:rsidR="0061491E" w:rsidRPr="007E5692" w:rsidRDefault="006A4182" w:rsidP="0061491E">
      <w:pPr>
        <w:pStyle w:val="ListParagraph"/>
        <w:numPr>
          <w:ilvl w:val="0"/>
          <w:numId w:val="33"/>
        </w:numPr>
        <w:ind w:left="709"/>
        <w:contextualSpacing/>
        <w:jc w:val="both"/>
        <w:rPr>
          <w:rFonts w:asciiTheme="minorHAnsi" w:hAnsiTheme="minorHAnsi"/>
          <w:sz w:val="24"/>
          <w:szCs w:val="24"/>
        </w:rPr>
      </w:pPr>
      <w:r>
        <w:rPr>
          <w:rFonts w:asciiTheme="minorHAnsi" w:hAnsiTheme="minorHAnsi"/>
          <w:sz w:val="24"/>
          <w:szCs w:val="24"/>
        </w:rPr>
        <w:t>p</w:t>
      </w:r>
      <w:r w:rsidR="0061491E" w:rsidRPr="007E5692">
        <w:rPr>
          <w:rFonts w:asciiTheme="minorHAnsi" w:hAnsiTheme="minorHAnsi"/>
          <w:sz w:val="24"/>
          <w:szCs w:val="24"/>
        </w:rPr>
        <w:t xml:space="preserve">opunjen, potpisan i ovjeren </w:t>
      </w:r>
      <w:r>
        <w:rPr>
          <w:rFonts w:asciiTheme="minorHAnsi" w:hAnsiTheme="minorHAnsi"/>
          <w:sz w:val="24"/>
          <w:szCs w:val="24"/>
        </w:rPr>
        <w:t>o</w:t>
      </w:r>
      <w:r w:rsidR="0061491E" w:rsidRPr="007E5692">
        <w:rPr>
          <w:rFonts w:asciiTheme="minorHAnsi" w:hAnsiTheme="minorHAnsi"/>
          <w:sz w:val="24"/>
          <w:szCs w:val="24"/>
        </w:rPr>
        <w:t>brazac izjave o točnosti i istinitosti podataka</w:t>
      </w:r>
    </w:p>
    <w:p w14:paraId="7ACB27CB" w14:textId="6294CAD4" w:rsidR="0061491E" w:rsidRPr="007E5692" w:rsidRDefault="006A4182" w:rsidP="0061491E">
      <w:pPr>
        <w:pStyle w:val="ListParagraph"/>
        <w:numPr>
          <w:ilvl w:val="0"/>
          <w:numId w:val="33"/>
        </w:numPr>
        <w:ind w:left="709"/>
        <w:contextualSpacing/>
        <w:jc w:val="both"/>
        <w:rPr>
          <w:rFonts w:asciiTheme="minorHAnsi" w:hAnsiTheme="minorHAnsi"/>
          <w:sz w:val="24"/>
          <w:szCs w:val="24"/>
        </w:rPr>
      </w:pPr>
      <w:r>
        <w:rPr>
          <w:rFonts w:asciiTheme="minorHAnsi" w:hAnsiTheme="minorHAnsi"/>
          <w:sz w:val="24"/>
          <w:szCs w:val="24"/>
        </w:rPr>
        <w:t>p</w:t>
      </w:r>
      <w:r w:rsidR="0061491E" w:rsidRPr="007E5692">
        <w:rPr>
          <w:rFonts w:asciiTheme="minorHAnsi" w:hAnsiTheme="minorHAnsi"/>
          <w:sz w:val="24"/>
          <w:szCs w:val="24"/>
        </w:rPr>
        <w:t xml:space="preserve">opunjen, potpisan i </w:t>
      </w:r>
      <w:r w:rsidR="00D116F2" w:rsidRPr="007E5692">
        <w:rPr>
          <w:rFonts w:asciiTheme="minorHAnsi" w:hAnsiTheme="minorHAnsi"/>
          <w:sz w:val="24"/>
          <w:szCs w:val="24"/>
        </w:rPr>
        <w:t>ovjeren</w:t>
      </w:r>
      <w:r w:rsidR="0061491E" w:rsidRPr="007E5692">
        <w:rPr>
          <w:rFonts w:asciiTheme="minorHAnsi" w:hAnsiTheme="minorHAnsi"/>
          <w:sz w:val="24"/>
          <w:szCs w:val="24"/>
        </w:rPr>
        <w:t xml:space="preserve"> </w:t>
      </w:r>
      <w:r>
        <w:rPr>
          <w:rFonts w:asciiTheme="minorHAnsi" w:hAnsiTheme="minorHAnsi"/>
          <w:sz w:val="24"/>
          <w:szCs w:val="24"/>
        </w:rPr>
        <w:t>o</w:t>
      </w:r>
      <w:r w:rsidR="0061491E" w:rsidRPr="007E5692">
        <w:rPr>
          <w:rFonts w:asciiTheme="minorHAnsi" w:hAnsiTheme="minorHAnsi"/>
          <w:sz w:val="24"/>
          <w:szCs w:val="24"/>
        </w:rPr>
        <w:t xml:space="preserve">brazac </w:t>
      </w:r>
      <w:r w:rsidR="00D116F2" w:rsidRPr="007E5692">
        <w:rPr>
          <w:rFonts w:asciiTheme="minorHAnsi" w:hAnsiTheme="minorHAnsi"/>
          <w:sz w:val="24"/>
          <w:szCs w:val="24"/>
        </w:rPr>
        <w:t>suglasnosti</w:t>
      </w:r>
    </w:p>
    <w:p w14:paraId="5EC2930D" w14:textId="78797D37" w:rsidR="0061491E" w:rsidRPr="007E5692" w:rsidRDefault="006A4182" w:rsidP="0061491E">
      <w:pPr>
        <w:pStyle w:val="ListParagraph"/>
        <w:numPr>
          <w:ilvl w:val="0"/>
          <w:numId w:val="33"/>
        </w:numPr>
        <w:ind w:left="709"/>
        <w:contextualSpacing/>
        <w:jc w:val="both"/>
        <w:rPr>
          <w:rFonts w:asciiTheme="minorHAnsi" w:hAnsiTheme="minorHAnsi"/>
          <w:sz w:val="24"/>
          <w:szCs w:val="24"/>
        </w:rPr>
      </w:pPr>
      <w:r>
        <w:rPr>
          <w:rFonts w:asciiTheme="minorHAnsi" w:hAnsiTheme="minorHAnsi"/>
          <w:sz w:val="24"/>
          <w:szCs w:val="24"/>
        </w:rPr>
        <w:t>d</w:t>
      </w:r>
      <w:r w:rsidR="0061491E" w:rsidRPr="007E5692">
        <w:rPr>
          <w:rFonts w:asciiTheme="minorHAnsi" w:hAnsiTheme="minorHAnsi"/>
          <w:sz w:val="24"/>
          <w:szCs w:val="24"/>
        </w:rPr>
        <w:t xml:space="preserve">okaz o stručnoj osposobljenosti osoba koje provode program </w:t>
      </w:r>
      <w:r>
        <w:rPr>
          <w:rFonts w:asciiTheme="minorHAnsi" w:hAnsiTheme="minorHAnsi"/>
          <w:sz w:val="24"/>
          <w:szCs w:val="24"/>
        </w:rPr>
        <w:t>(p</w:t>
      </w:r>
      <w:r w:rsidR="0061491E" w:rsidRPr="007E5692">
        <w:rPr>
          <w:rFonts w:asciiTheme="minorHAnsi" w:hAnsiTheme="minorHAnsi"/>
          <w:sz w:val="24"/>
          <w:szCs w:val="24"/>
        </w:rPr>
        <w:t>otrebno je dostaviti diplome i potvrde o stručnoj osposobljenosti</w:t>
      </w:r>
      <w:r>
        <w:rPr>
          <w:rFonts w:asciiTheme="minorHAnsi" w:hAnsiTheme="minorHAnsi"/>
          <w:sz w:val="24"/>
          <w:szCs w:val="24"/>
        </w:rPr>
        <w:t>)</w:t>
      </w:r>
    </w:p>
    <w:p w14:paraId="699040BF" w14:textId="77777777" w:rsidR="0061491E" w:rsidRPr="007E5692" w:rsidRDefault="0061491E" w:rsidP="0061491E">
      <w:pPr>
        <w:jc w:val="both"/>
        <w:rPr>
          <w:rFonts w:asciiTheme="minorHAnsi" w:hAnsiTheme="minorHAnsi"/>
          <w:noProof/>
          <w:sz w:val="24"/>
          <w:szCs w:val="24"/>
        </w:rPr>
      </w:pPr>
    </w:p>
    <w:p w14:paraId="5E10D639" w14:textId="77777777" w:rsidR="0061491E" w:rsidRPr="007E5692" w:rsidRDefault="0061491E" w:rsidP="0061491E">
      <w:pPr>
        <w:jc w:val="both"/>
        <w:rPr>
          <w:rFonts w:asciiTheme="minorHAnsi" w:hAnsiTheme="minorHAnsi"/>
          <w:noProof/>
          <w:sz w:val="24"/>
          <w:szCs w:val="24"/>
        </w:rPr>
      </w:pPr>
      <w:r w:rsidRPr="007E5692">
        <w:rPr>
          <w:rFonts w:asciiTheme="minorHAnsi" w:hAnsiTheme="minorHAnsi"/>
          <w:noProof/>
          <w:sz w:val="24"/>
          <w:szCs w:val="24"/>
        </w:rPr>
        <w:t>Nakon provjere svih pristiglih i zaprimljenih prijava u odnosu na formalne uvjete natječaja, povjerenstvo izrađuje popis svih prijavitelja koji su zadovoljili formalne uvjete, čije se prijave stoga upućuju na procjenu kvalitete, kao i popis svih prijavitelja koji nisu zadovoljili formalne uvjete natječaja.</w:t>
      </w:r>
    </w:p>
    <w:p w14:paraId="126DE11A" w14:textId="4BF9A833" w:rsidR="0061491E" w:rsidRDefault="0061491E" w:rsidP="0061491E">
      <w:pPr>
        <w:pStyle w:val="Text1"/>
        <w:tabs>
          <w:tab w:val="left" w:pos="567"/>
          <w:tab w:val="left" w:pos="2608"/>
          <w:tab w:val="left" w:pos="3317"/>
        </w:tabs>
        <w:spacing w:before="120" w:after="120"/>
        <w:ind w:left="0"/>
        <w:jc w:val="left"/>
        <w:rPr>
          <w:rFonts w:asciiTheme="minorHAnsi" w:hAnsiTheme="minorHAnsi"/>
          <w:noProof/>
          <w:szCs w:val="24"/>
          <w:lang w:val="hr-HR"/>
        </w:rPr>
      </w:pPr>
      <w:r w:rsidRPr="007E5692">
        <w:rPr>
          <w:rFonts w:asciiTheme="minorHAnsi" w:hAnsiTheme="minorHAnsi"/>
          <w:noProof/>
          <w:szCs w:val="24"/>
          <w:lang w:val="hr-HR"/>
        </w:rPr>
        <w:t>Prijavitelji koji nisu zadovoljili formalne uvjete natječaja mogu uložiti prigovor u roku od 3 dana od primitka obavijesti (obavijest će biti poslana na e-mail adresu koja je navedena u prijavnom obrascu opći podaci</w:t>
      </w:r>
      <w:r w:rsidR="006A4182">
        <w:rPr>
          <w:rFonts w:asciiTheme="minorHAnsi" w:hAnsiTheme="minorHAnsi"/>
          <w:noProof/>
          <w:szCs w:val="24"/>
          <w:lang w:val="hr-HR"/>
        </w:rPr>
        <w:t xml:space="preserve"> i kroz aplikaciju SOM</w:t>
      </w:r>
      <w:r w:rsidRPr="007E5692">
        <w:rPr>
          <w:rFonts w:asciiTheme="minorHAnsi" w:hAnsiTheme="minorHAnsi"/>
          <w:noProof/>
          <w:szCs w:val="24"/>
          <w:lang w:val="hr-HR"/>
        </w:rPr>
        <w:t>). O prigovoru odlučuje Izvršni odbor na prijedlog povjerenstva za utvrđivanje formalnih uvjeta natječaja u roku od 3 dana od zaprimanja prigovora. Prigovor ne odgađa izvršenje navedenih odluka i provedbu Natječaja.</w:t>
      </w:r>
      <w:r w:rsidRPr="007E5692">
        <w:rPr>
          <w:rFonts w:asciiTheme="minorHAnsi" w:hAnsiTheme="minorHAnsi"/>
          <w:noProof/>
          <w:szCs w:val="24"/>
          <w:lang w:val="hr-HR"/>
        </w:rPr>
        <w:br/>
      </w:r>
    </w:p>
    <w:p w14:paraId="43B67BE0" w14:textId="77777777" w:rsidR="00CA7929" w:rsidRPr="007E5692" w:rsidRDefault="00CA7929" w:rsidP="0061491E">
      <w:pPr>
        <w:pStyle w:val="Text1"/>
        <w:tabs>
          <w:tab w:val="left" w:pos="567"/>
          <w:tab w:val="left" w:pos="2608"/>
          <w:tab w:val="left" w:pos="3317"/>
        </w:tabs>
        <w:spacing w:before="120" w:after="120"/>
        <w:ind w:left="0"/>
        <w:jc w:val="left"/>
        <w:rPr>
          <w:rFonts w:asciiTheme="minorHAnsi" w:hAnsiTheme="minorHAnsi"/>
          <w:noProof/>
          <w:szCs w:val="24"/>
          <w:lang w:val="hr-HR"/>
        </w:rPr>
      </w:pPr>
    </w:p>
    <w:p w14:paraId="1C616835" w14:textId="77777777" w:rsidR="0061491E" w:rsidRPr="007E5692" w:rsidRDefault="0061491E" w:rsidP="002023CF">
      <w:pPr>
        <w:pStyle w:val="Text1"/>
        <w:numPr>
          <w:ilvl w:val="0"/>
          <w:numId w:val="34"/>
        </w:numPr>
        <w:tabs>
          <w:tab w:val="left" w:pos="567"/>
          <w:tab w:val="left" w:pos="2608"/>
          <w:tab w:val="left" w:pos="3317"/>
        </w:tabs>
        <w:snapToGrid w:val="0"/>
        <w:spacing w:before="240"/>
        <w:ind w:left="426"/>
        <w:rPr>
          <w:rFonts w:asciiTheme="minorHAnsi" w:hAnsiTheme="minorHAnsi"/>
          <w:b/>
          <w:noProof/>
          <w:szCs w:val="24"/>
          <w:lang w:val="hr-HR"/>
        </w:rPr>
      </w:pPr>
      <w:r w:rsidRPr="007E5692">
        <w:rPr>
          <w:rFonts w:asciiTheme="minorHAnsi" w:hAnsiTheme="minorHAnsi"/>
          <w:b/>
          <w:noProof/>
          <w:szCs w:val="24"/>
          <w:lang w:val="hr-HR"/>
        </w:rPr>
        <w:lastRenderedPageBreak/>
        <w:t xml:space="preserve">POSTUPAK OCJENA PRIJAVA KOJE SU ZADOVOLJILE PROPISANE UVJETE NATJEČAJA </w:t>
      </w:r>
    </w:p>
    <w:p w14:paraId="5FE770D9" w14:textId="77777777" w:rsidR="0061491E" w:rsidRPr="007E5692" w:rsidRDefault="0061491E" w:rsidP="0061491E">
      <w:pPr>
        <w:jc w:val="both"/>
        <w:rPr>
          <w:rFonts w:asciiTheme="minorHAnsi" w:hAnsiTheme="minorHAnsi"/>
          <w:noProof/>
          <w:sz w:val="24"/>
          <w:szCs w:val="24"/>
        </w:rPr>
      </w:pPr>
      <w:r w:rsidRPr="007E5692">
        <w:rPr>
          <w:rFonts w:asciiTheme="minorHAnsi" w:hAnsiTheme="minorHAnsi"/>
          <w:noProof/>
          <w:sz w:val="24"/>
          <w:szCs w:val="24"/>
        </w:rPr>
        <w:t>Davatelj financijskih sredstava ustrojava Povjerenstvo za procjenu kvalitete/vrijednosti prijava.</w:t>
      </w:r>
    </w:p>
    <w:p w14:paraId="4CE12C7E" w14:textId="3D270D91" w:rsidR="0061491E" w:rsidRPr="007E5692" w:rsidRDefault="0061491E" w:rsidP="0061491E">
      <w:pPr>
        <w:jc w:val="both"/>
        <w:rPr>
          <w:rFonts w:asciiTheme="minorHAnsi" w:hAnsiTheme="minorHAnsi"/>
          <w:noProof/>
          <w:sz w:val="24"/>
          <w:szCs w:val="24"/>
        </w:rPr>
      </w:pPr>
      <w:r w:rsidRPr="007E5692">
        <w:rPr>
          <w:rFonts w:asciiTheme="minorHAnsi" w:hAnsiTheme="minorHAnsi"/>
          <w:noProof/>
          <w:sz w:val="24"/>
          <w:szCs w:val="24"/>
        </w:rPr>
        <w:t xml:space="preserve">Svaka pristigla i zaprimljena prijava ocjenjuje se temeljem kriterija za vrednovanje programa u sportu </w:t>
      </w:r>
      <w:r w:rsidR="002C09E2">
        <w:rPr>
          <w:rFonts w:asciiTheme="minorHAnsi" w:hAnsiTheme="minorHAnsi"/>
          <w:noProof/>
          <w:sz w:val="24"/>
          <w:szCs w:val="24"/>
        </w:rPr>
        <w:t>g</w:t>
      </w:r>
      <w:r w:rsidRPr="007E5692">
        <w:rPr>
          <w:rFonts w:asciiTheme="minorHAnsi" w:hAnsiTheme="minorHAnsi"/>
          <w:noProof/>
          <w:sz w:val="24"/>
          <w:szCs w:val="24"/>
        </w:rPr>
        <w:t>rada Samobora. Povjerenstvo razmatra samo programe koji su udovoljili propisanim uvjetima Natječaja. Povjerenstvo ne smije biti u sukobu interesa, o čemu se mora potpisati posebna izjava.</w:t>
      </w:r>
    </w:p>
    <w:p w14:paraId="7574BAAE" w14:textId="77777777" w:rsidR="0061491E" w:rsidRPr="007E5692" w:rsidRDefault="0061491E" w:rsidP="0061491E">
      <w:pPr>
        <w:jc w:val="both"/>
        <w:rPr>
          <w:rFonts w:asciiTheme="minorHAnsi" w:hAnsiTheme="minorHAnsi"/>
          <w:noProof/>
          <w:sz w:val="24"/>
          <w:szCs w:val="24"/>
        </w:rPr>
      </w:pPr>
    </w:p>
    <w:p w14:paraId="1A2AAE68" w14:textId="77777777" w:rsidR="0061491E" w:rsidRPr="007E5692" w:rsidRDefault="0061491E" w:rsidP="0061491E">
      <w:pPr>
        <w:rPr>
          <w:rFonts w:asciiTheme="minorHAnsi" w:hAnsiTheme="minorHAnsi" w:cstheme="minorHAnsi"/>
          <w:b/>
          <w:sz w:val="24"/>
          <w:szCs w:val="24"/>
        </w:rPr>
      </w:pPr>
    </w:p>
    <w:p w14:paraId="727195BC" w14:textId="4D46ED39" w:rsidR="0061491E" w:rsidRPr="004612CA" w:rsidRDefault="0061491E" w:rsidP="002023CF">
      <w:pPr>
        <w:pStyle w:val="ListParagraph"/>
        <w:numPr>
          <w:ilvl w:val="0"/>
          <w:numId w:val="34"/>
        </w:numPr>
        <w:ind w:left="426"/>
        <w:rPr>
          <w:rFonts w:asciiTheme="minorHAnsi" w:hAnsiTheme="minorHAnsi" w:cstheme="minorHAnsi"/>
          <w:b/>
          <w:sz w:val="24"/>
          <w:szCs w:val="24"/>
        </w:rPr>
      </w:pPr>
      <w:r w:rsidRPr="004612CA">
        <w:rPr>
          <w:rFonts w:asciiTheme="minorHAnsi" w:hAnsiTheme="minorHAnsi" w:cstheme="minorHAnsi"/>
          <w:b/>
          <w:sz w:val="24"/>
          <w:szCs w:val="24"/>
        </w:rPr>
        <w:t>POSTUPAK UGOVARANJA I PRAĆENJE PROVEDBE PROGRAMA</w:t>
      </w:r>
    </w:p>
    <w:p w14:paraId="296971FE" w14:textId="77777777" w:rsidR="004612CA" w:rsidRPr="004612CA" w:rsidRDefault="004612CA" w:rsidP="004612CA">
      <w:pPr>
        <w:pStyle w:val="ListParagraph"/>
        <w:rPr>
          <w:rFonts w:asciiTheme="minorHAnsi" w:hAnsiTheme="minorHAnsi" w:cstheme="minorHAnsi"/>
          <w:b/>
          <w:sz w:val="24"/>
          <w:szCs w:val="24"/>
        </w:rPr>
      </w:pPr>
    </w:p>
    <w:p w14:paraId="0A8A31DB" w14:textId="77777777" w:rsidR="0061491E" w:rsidRPr="007E5692" w:rsidRDefault="0061491E" w:rsidP="0061491E">
      <w:pPr>
        <w:rPr>
          <w:rFonts w:asciiTheme="minorHAnsi" w:hAnsiTheme="minorHAnsi" w:cstheme="minorHAnsi"/>
          <w:sz w:val="24"/>
          <w:szCs w:val="24"/>
        </w:rPr>
      </w:pPr>
      <w:r w:rsidRPr="007E5692">
        <w:rPr>
          <w:rFonts w:asciiTheme="minorHAnsi" w:hAnsiTheme="minorHAnsi" w:cstheme="minorHAnsi"/>
          <w:sz w:val="24"/>
          <w:szCs w:val="24"/>
        </w:rPr>
        <w:t>Ugovore o sufinanciranju programa prijavitelji su obvezni potpisati najkasnije 10 dana nakon objave rezultata Natječaja na mrežnoj stranici Saveza.</w:t>
      </w:r>
    </w:p>
    <w:p w14:paraId="72A7490A" w14:textId="25888001" w:rsidR="0061491E" w:rsidRPr="007E5692" w:rsidRDefault="0061491E" w:rsidP="0061491E">
      <w:pPr>
        <w:rPr>
          <w:rFonts w:asciiTheme="minorHAnsi" w:hAnsiTheme="minorHAnsi" w:cstheme="minorHAnsi"/>
          <w:sz w:val="24"/>
          <w:szCs w:val="24"/>
        </w:rPr>
      </w:pPr>
      <w:r w:rsidRPr="007E5692">
        <w:rPr>
          <w:rFonts w:asciiTheme="minorHAnsi" w:hAnsiTheme="minorHAnsi" w:cstheme="minorHAnsi"/>
          <w:sz w:val="24"/>
          <w:szCs w:val="24"/>
        </w:rPr>
        <w:t>Prijavitelj s kojim Savez sklopi ugovor o sufinanciranju obvezuje se da neće sudjelovati u izbornoj ili drugoj promidžbi političke stranke, koalicije ili kandidata</w:t>
      </w:r>
      <w:r w:rsidR="002C09E2">
        <w:rPr>
          <w:rFonts w:asciiTheme="minorHAnsi" w:hAnsiTheme="minorHAnsi" w:cstheme="minorHAnsi"/>
          <w:sz w:val="24"/>
          <w:szCs w:val="24"/>
        </w:rPr>
        <w:t>,</w:t>
      </w:r>
      <w:r w:rsidRPr="007E5692">
        <w:rPr>
          <w:rFonts w:asciiTheme="minorHAnsi" w:hAnsiTheme="minorHAnsi" w:cstheme="minorHAnsi"/>
          <w:sz w:val="24"/>
          <w:szCs w:val="24"/>
        </w:rPr>
        <w:t xml:space="preserve"> te neće davati izravnu potporu političkoj stranci, koaliciji ili kandidatu</w:t>
      </w:r>
      <w:r w:rsidR="002C09E2">
        <w:rPr>
          <w:rFonts w:asciiTheme="minorHAnsi" w:hAnsiTheme="minorHAnsi" w:cstheme="minorHAnsi"/>
          <w:sz w:val="24"/>
          <w:szCs w:val="24"/>
        </w:rPr>
        <w:t>,</w:t>
      </w:r>
      <w:r w:rsidRPr="007E5692">
        <w:rPr>
          <w:rFonts w:asciiTheme="minorHAnsi" w:hAnsiTheme="minorHAnsi" w:cstheme="minorHAnsi"/>
          <w:sz w:val="24"/>
          <w:szCs w:val="24"/>
        </w:rPr>
        <w:t xml:space="preserve"> niti prikupljati financijska sredstva za financiranje političkih stranaka, koalicija ili kandidata tijekom trajanja ugovora. </w:t>
      </w:r>
    </w:p>
    <w:p w14:paraId="16AA0477" w14:textId="77777777" w:rsidR="0061491E" w:rsidRPr="007E5692" w:rsidRDefault="0061491E" w:rsidP="0061491E">
      <w:pPr>
        <w:rPr>
          <w:rFonts w:asciiTheme="minorHAnsi" w:hAnsiTheme="minorHAnsi" w:cstheme="minorHAnsi"/>
          <w:sz w:val="24"/>
          <w:szCs w:val="24"/>
        </w:rPr>
      </w:pPr>
      <w:r w:rsidRPr="007E5692">
        <w:rPr>
          <w:rFonts w:asciiTheme="minorHAnsi" w:hAnsiTheme="minorHAnsi" w:cstheme="minorHAnsi"/>
          <w:sz w:val="24"/>
          <w:szCs w:val="24"/>
        </w:rPr>
        <w:t>Odobreni iznosi isplatit će se jednokratno, ovisno o raspoloživosti sredstava u trenutku isplate.</w:t>
      </w:r>
    </w:p>
    <w:p w14:paraId="63E8C988" w14:textId="3EFCD89A" w:rsidR="002023CF" w:rsidRPr="007E5692" w:rsidRDefault="0061491E" w:rsidP="0061491E">
      <w:pPr>
        <w:rPr>
          <w:rFonts w:asciiTheme="minorHAnsi" w:hAnsiTheme="minorHAnsi" w:cstheme="minorHAnsi"/>
          <w:sz w:val="24"/>
          <w:szCs w:val="24"/>
        </w:rPr>
      </w:pPr>
      <w:r w:rsidRPr="007E5692">
        <w:rPr>
          <w:rFonts w:asciiTheme="minorHAnsi" w:hAnsiTheme="minorHAnsi" w:cstheme="minorHAnsi"/>
          <w:sz w:val="24"/>
          <w:szCs w:val="24"/>
        </w:rPr>
        <w:t>Savez će zatražiti povrat uplaćenih sredstava u slučaju ako prijavitelj nenamjenski potroši odobrena financijska sredstva ili ako na drugi način krši obveze proizašle iz ugovora. Za svaku prenamjenu sredstava dodijeljenih od strane Saveza, sukladno ugovoru, potrebna je suglasnost Saveza.</w:t>
      </w:r>
      <w:r w:rsidRPr="007E5692">
        <w:rPr>
          <w:rFonts w:asciiTheme="minorHAnsi" w:hAnsiTheme="minorHAnsi" w:cstheme="minorHAnsi"/>
          <w:sz w:val="24"/>
          <w:szCs w:val="24"/>
        </w:rPr>
        <w:br/>
      </w:r>
    </w:p>
    <w:p w14:paraId="038C60BD" w14:textId="77777777" w:rsidR="0061491E" w:rsidRPr="007E5692" w:rsidRDefault="0061491E" w:rsidP="0061491E">
      <w:pPr>
        <w:rPr>
          <w:rFonts w:asciiTheme="minorHAnsi" w:hAnsiTheme="minorHAnsi" w:cstheme="minorHAnsi"/>
          <w:sz w:val="24"/>
          <w:szCs w:val="24"/>
        </w:rPr>
      </w:pPr>
    </w:p>
    <w:p w14:paraId="4934052F" w14:textId="77777777" w:rsidR="0061491E" w:rsidRPr="007E5692" w:rsidRDefault="0061491E" w:rsidP="002C09E2">
      <w:pPr>
        <w:pStyle w:val="ListParagraph"/>
        <w:numPr>
          <w:ilvl w:val="0"/>
          <w:numId w:val="35"/>
        </w:numPr>
        <w:snapToGrid w:val="0"/>
        <w:ind w:left="284"/>
        <w:contextualSpacing/>
        <w:rPr>
          <w:rFonts w:asciiTheme="minorHAnsi" w:hAnsiTheme="minorHAnsi" w:cs="Arial"/>
          <w:b/>
          <w:sz w:val="24"/>
          <w:szCs w:val="24"/>
        </w:rPr>
      </w:pPr>
      <w:r w:rsidRPr="007E5692">
        <w:rPr>
          <w:rFonts w:asciiTheme="minorHAnsi" w:hAnsiTheme="minorHAnsi" w:cs="Arial"/>
          <w:b/>
          <w:sz w:val="24"/>
          <w:szCs w:val="24"/>
        </w:rPr>
        <w:t>NAČIN PODNOŠENJA PRIGOVORA NA PRIJEDLOG ODLUKE O SUFINANCIRANJU PROGRAMA</w:t>
      </w:r>
    </w:p>
    <w:p w14:paraId="6BB7C68C" w14:textId="77777777" w:rsidR="0061491E" w:rsidRPr="007E5692" w:rsidRDefault="0061491E" w:rsidP="0061491E">
      <w:pPr>
        <w:ind w:left="360"/>
        <w:rPr>
          <w:rFonts w:asciiTheme="minorHAnsi" w:hAnsiTheme="minorHAnsi" w:cs="Arial"/>
          <w:sz w:val="24"/>
          <w:szCs w:val="24"/>
        </w:rPr>
      </w:pPr>
    </w:p>
    <w:p w14:paraId="0448C6F9" w14:textId="4ABB27ED" w:rsidR="0061491E" w:rsidRDefault="0061491E" w:rsidP="002C09E2">
      <w:pPr>
        <w:rPr>
          <w:rStyle w:val="Hyperlink"/>
          <w:rFonts w:asciiTheme="minorHAnsi" w:hAnsiTheme="minorHAnsi" w:cs="Arial"/>
          <w:sz w:val="24"/>
          <w:szCs w:val="24"/>
        </w:rPr>
      </w:pPr>
      <w:r w:rsidRPr="007E5692">
        <w:rPr>
          <w:rFonts w:asciiTheme="minorHAnsi" w:hAnsiTheme="minorHAnsi" w:cs="Arial"/>
          <w:sz w:val="24"/>
          <w:szCs w:val="24"/>
        </w:rPr>
        <w:t xml:space="preserve">Svi prijavitelji čiji programi nisu prihvaćeni za sufinanciranje bit će </w:t>
      </w:r>
      <w:r w:rsidR="00D116F2" w:rsidRPr="007E5692">
        <w:rPr>
          <w:rFonts w:asciiTheme="minorHAnsi" w:hAnsiTheme="minorHAnsi" w:cs="Arial"/>
          <w:sz w:val="24"/>
          <w:szCs w:val="24"/>
        </w:rPr>
        <w:t>obaviješteni</w:t>
      </w:r>
      <w:r w:rsidRPr="007E5692">
        <w:rPr>
          <w:rFonts w:asciiTheme="minorHAnsi" w:hAnsiTheme="minorHAnsi" w:cs="Arial"/>
          <w:sz w:val="24"/>
          <w:szCs w:val="24"/>
        </w:rPr>
        <w:t xml:space="preserve"> u roku od 5 dana od dana objave rezultata (obavijest će biti poslana </w:t>
      </w:r>
      <w:r w:rsidR="004612CA">
        <w:rPr>
          <w:rFonts w:asciiTheme="minorHAnsi" w:hAnsiTheme="minorHAnsi" w:cs="Arial"/>
          <w:sz w:val="24"/>
          <w:szCs w:val="24"/>
        </w:rPr>
        <w:t>putem aplikacije SOM</w:t>
      </w:r>
      <w:r w:rsidRPr="007E5692">
        <w:rPr>
          <w:rFonts w:asciiTheme="minorHAnsi" w:hAnsiTheme="minorHAnsi" w:cs="Arial"/>
          <w:sz w:val="24"/>
          <w:szCs w:val="24"/>
        </w:rPr>
        <w:t>)</w:t>
      </w:r>
      <w:r w:rsidR="002C09E2">
        <w:rPr>
          <w:rFonts w:asciiTheme="minorHAnsi" w:hAnsiTheme="minorHAnsi" w:cs="Arial"/>
          <w:sz w:val="24"/>
          <w:szCs w:val="24"/>
        </w:rPr>
        <w:t>,</w:t>
      </w:r>
      <w:r w:rsidRPr="007E5692">
        <w:rPr>
          <w:rFonts w:asciiTheme="minorHAnsi" w:hAnsiTheme="minorHAnsi" w:cs="Arial"/>
          <w:sz w:val="24"/>
          <w:szCs w:val="24"/>
        </w:rPr>
        <w:t xml:space="preserve"> kao i o razlozima nefinanciranja njihovih programa. Prijavitelji </w:t>
      </w:r>
      <w:r w:rsidR="00D116F2" w:rsidRPr="007E5692">
        <w:rPr>
          <w:rFonts w:asciiTheme="minorHAnsi" w:hAnsiTheme="minorHAnsi" w:cs="Arial"/>
          <w:sz w:val="24"/>
          <w:szCs w:val="24"/>
        </w:rPr>
        <w:t>čiji</w:t>
      </w:r>
      <w:r w:rsidRPr="007E5692">
        <w:rPr>
          <w:rFonts w:asciiTheme="minorHAnsi" w:hAnsiTheme="minorHAnsi" w:cs="Arial"/>
          <w:sz w:val="24"/>
          <w:szCs w:val="24"/>
        </w:rPr>
        <w:t xml:space="preserve"> programi nisu prihvaćeni za sufinanciranje mogu uložiti prigovor Samoborskom </w:t>
      </w:r>
      <w:r w:rsidR="00D116F2">
        <w:rPr>
          <w:rFonts w:asciiTheme="minorHAnsi" w:hAnsiTheme="minorHAnsi" w:cs="Arial"/>
          <w:sz w:val="24"/>
          <w:szCs w:val="24"/>
        </w:rPr>
        <w:t>s</w:t>
      </w:r>
      <w:r w:rsidRPr="007E5692">
        <w:rPr>
          <w:rFonts w:asciiTheme="minorHAnsi" w:hAnsiTheme="minorHAnsi" w:cs="Arial"/>
          <w:sz w:val="24"/>
          <w:szCs w:val="24"/>
        </w:rPr>
        <w:t xml:space="preserve">portskom savezu u roku od 5 radnih dana od dana primitka obavijesti o razlozima neprihvaćanja programa. Prigovor se može poslati putem e-pošte na adresu </w:t>
      </w:r>
      <w:hyperlink r:id="rId12" w:history="1">
        <w:r w:rsidR="004612CA" w:rsidRPr="00E308B4">
          <w:rPr>
            <w:rStyle w:val="Hyperlink"/>
            <w:rFonts w:asciiTheme="minorHAnsi" w:hAnsiTheme="minorHAnsi" w:cs="Arial"/>
            <w:sz w:val="24"/>
            <w:szCs w:val="24"/>
          </w:rPr>
          <w:t>kslonje@samobor.hr</w:t>
        </w:r>
      </w:hyperlink>
    </w:p>
    <w:p w14:paraId="08F789FD" w14:textId="77777777" w:rsidR="00CA7929" w:rsidRPr="007E5692" w:rsidRDefault="00CA7929" w:rsidP="002C09E2">
      <w:pPr>
        <w:rPr>
          <w:rFonts w:asciiTheme="minorHAnsi" w:hAnsiTheme="minorHAnsi" w:cs="Arial"/>
          <w:sz w:val="24"/>
          <w:szCs w:val="24"/>
        </w:rPr>
      </w:pPr>
      <w:bookmarkStart w:id="0" w:name="_GoBack"/>
      <w:bookmarkEnd w:id="0"/>
    </w:p>
    <w:p w14:paraId="7705F753" w14:textId="66C7DD14" w:rsidR="0061491E" w:rsidRDefault="0061491E" w:rsidP="00CA7929">
      <w:pPr>
        <w:rPr>
          <w:rFonts w:asciiTheme="minorHAnsi" w:hAnsiTheme="minorHAnsi" w:cs="Arial"/>
          <w:sz w:val="24"/>
          <w:szCs w:val="24"/>
        </w:rPr>
      </w:pPr>
      <w:r w:rsidRPr="007E5692">
        <w:rPr>
          <w:rFonts w:asciiTheme="minorHAnsi" w:hAnsiTheme="minorHAnsi" w:cs="Arial"/>
          <w:sz w:val="24"/>
          <w:szCs w:val="24"/>
        </w:rPr>
        <w:t xml:space="preserve">O prigovoru odlučuje Izvršni odbor Saveza u roku od 5 dana (pet) dana od zaprimanja prigovora. Prigovor ne odgađa izvršenje odluke i </w:t>
      </w:r>
      <w:r w:rsidR="00D116F2" w:rsidRPr="007E5692">
        <w:rPr>
          <w:rFonts w:asciiTheme="minorHAnsi" w:hAnsiTheme="minorHAnsi" w:cs="Arial"/>
          <w:sz w:val="24"/>
          <w:szCs w:val="24"/>
        </w:rPr>
        <w:t>daljnju</w:t>
      </w:r>
      <w:r w:rsidRPr="007E5692">
        <w:rPr>
          <w:rFonts w:asciiTheme="minorHAnsi" w:hAnsiTheme="minorHAnsi" w:cs="Arial"/>
          <w:sz w:val="24"/>
          <w:szCs w:val="24"/>
        </w:rPr>
        <w:t xml:space="preserve"> provedbu natječajnog postupka.</w:t>
      </w:r>
    </w:p>
    <w:p w14:paraId="1C7944E0" w14:textId="7353FB78" w:rsidR="00D116F2" w:rsidRDefault="00D116F2" w:rsidP="0061491E">
      <w:pPr>
        <w:ind w:left="360"/>
        <w:rPr>
          <w:rFonts w:asciiTheme="minorHAnsi" w:hAnsiTheme="minorHAnsi" w:cs="Arial"/>
          <w:sz w:val="24"/>
          <w:szCs w:val="24"/>
        </w:rPr>
      </w:pPr>
    </w:p>
    <w:p w14:paraId="77E33056" w14:textId="61C25C49" w:rsidR="00D116F2" w:rsidRDefault="00D116F2" w:rsidP="0061491E">
      <w:pPr>
        <w:ind w:left="360"/>
        <w:rPr>
          <w:rFonts w:asciiTheme="minorHAnsi" w:hAnsiTheme="minorHAnsi" w:cs="Arial"/>
          <w:sz w:val="24"/>
          <w:szCs w:val="24"/>
        </w:rPr>
      </w:pPr>
    </w:p>
    <w:p w14:paraId="785B3EE6" w14:textId="5F88EA59" w:rsidR="00D116F2" w:rsidRDefault="00D116F2" w:rsidP="0061491E">
      <w:pPr>
        <w:ind w:left="360"/>
        <w:rPr>
          <w:rFonts w:asciiTheme="minorHAnsi" w:hAnsiTheme="minorHAnsi" w:cs="Arial"/>
          <w:sz w:val="24"/>
          <w:szCs w:val="24"/>
        </w:rPr>
      </w:pPr>
    </w:p>
    <w:p w14:paraId="22934EA5" w14:textId="536D879C" w:rsidR="00D116F2" w:rsidRDefault="00D116F2" w:rsidP="002023CF">
      <w:pPr>
        <w:ind w:left="5040" w:firstLine="720"/>
        <w:rPr>
          <w:rFonts w:asciiTheme="minorHAnsi" w:hAnsiTheme="minorHAnsi" w:cs="Arial"/>
          <w:sz w:val="24"/>
          <w:szCs w:val="24"/>
        </w:rPr>
      </w:pPr>
      <w:r>
        <w:rPr>
          <w:rFonts w:asciiTheme="minorHAnsi" w:hAnsiTheme="minorHAnsi" w:cs="Arial"/>
          <w:sz w:val="24"/>
          <w:szCs w:val="24"/>
        </w:rPr>
        <w:t>Predsjednik:</w:t>
      </w:r>
    </w:p>
    <w:p w14:paraId="2BF8431D" w14:textId="46EE23EE" w:rsidR="00D116F2" w:rsidRPr="007E5692" w:rsidRDefault="00D116F2" w:rsidP="002023CF">
      <w:pPr>
        <w:ind w:left="5040" w:firstLine="720"/>
        <w:rPr>
          <w:rFonts w:asciiTheme="minorHAnsi" w:hAnsiTheme="minorHAnsi" w:cs="Arial"/>
          <w:sz w:val="24"/>
          <w:szCs w:val="24"/>
        </w:rPr>
      </w:pPr>
      <w:r>
        <w:rPr>
          <w:rFonts w:asciiTheme="minorHAnsi" w:hAnsiTheme="minorHAnsi" w:cs="Arial"/>
          <w:sz w:val="24"/>
          <w:szCs w:val="24"/>
        </w:rPr>
        <w:t>Darijo Gaća</w:t>
      </w:r>
    </w:p>
    <w:p w14:paraId="3AEE262F" w14:textId="77777777" w:rsidR="0061491E" w:rsidRPr="007E5692" w:rsidRDefault="0061491E" w:rsidP="0061491E">
      <w:pPr>
        <w:jc w:val="both"/>
        <w:rPr>
          <w:rFonts w:asciiTheme="minorHAnsi" w:hAnsiTheme="minorHAnsi"/>
          <w:noProof/>
          <w:sz w:val="24"/>
          <w:szCs w:val="24"/>
        </w:rPr>
      </w:pPr>
    </w:p>
    <w:p w14:paraId="0BBE9526" w14:textId="03EF536D" w:rsidR="00864790" w:rsidRPr="007E5692" w:rsidRDefault="00864790" w:rsidP="0061491E">
      <w:pPr>
        <w:rPr>
          <w:rFonts w:asciiTheme="minorHAnsi" w:hAnsiTheme="minorHAnsi"/>
        </w:rPr>
      </w:pPr>
    </w:p>
    <w:sectPr w:rsidR="00864790" w:rsidRPr="007E5692" w:rsidSect="00400B2F">
      <w:headerReference w:type="even" r:id="rId13"/>
      <w:headerReference w:type="default" r:id="rId14"/>
      <w:footerReference w:type="even" r:id="rId15"/>
      <w:footerReference w:type="default" r:id="rId16"/>
      <w:headerReference w:type="first" r:id="rId17"/>
      <w:footerReference w:type="first" r:id="rId18"/>
      <w:pgSz w:w="12240" w:h="15840"/>
      <w:pgMar w:top="2358" w:right="1170" w:bottom="1309" w:left="1702" w:header="709"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03557" w14:textId="77777777" w:rsidR="001D026A" w:rsidRDefault="001D026A">
      <w:r>
        <w:separator/>
      </w:r>
    </w:p>
  </w:endnote>
  <w:endnote w:type="continuationSeparator" w:id="0">
    <w:p w14:paraId="1BE4C001" w14:textId="77777777" w:rsidR="001D026A" w:rsidRDefault="001D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9DB0C" w14:textId="77777777" w:rsidR="00A60C58" w:rsidRDefault="00A60C58" w:rsidP="00D90D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551C7A" w14:textId="77777777" w:rsidR="00A60C58" w:rsidRDefault="00A60C58" w:rsidP="00B401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A7900" w14:textId="77777777" w:rsidR="00A60C58" w:rsidRDefault="00A60C58" w:rsidP="00D90D32">
    <w:pPr>
      <w:pStyle w:val="Footer"/>
      <w:framePr w:wrap="around" w:vAnchor="text" w:hAnchor="margin" w:xAlign="right" w:y="1"/>
      <w:rPr>
        <w:rStyle w:val="PageNumber"/>
      </w:rPr>
    </w:pPr>
  </w:p>
  <w:p w14:paraId="1D10BAB0" w14:textId="1BF97213" w:rsidR="00A60C58" w:rsidRDefault="00A60C58" w:rsidP="00770F3F">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BF470" w14:textId="3BD475AE" w:rsidR="00400B2F" w:rsidRDefault="00400B2F">
    <w:pPr>
      <w:pStyle w:val="Footer"/>
    </w:pPr>
    <w:r>
      <w:rPr>
        <w:noProof/>
        <w:color w:val="808080" w:themeColor="background1" w:themeShade="80"/>
        <w:sz w:val="15"/>
        <w:szCs w:val="15"/>
      </w:rPr>
      <mc:AlternateContent>
        <mc:Choice Requires="wps">
          <w:drawing>
            <wp:anchor distT="0" distB="0" distL="114300" distR="114300" simplePos="0" relativeHeight="251672576" behindDoc="0" locked="0" layoutInCell="1" allowOverlap="1" wp14:anchorId="60B37072" wp14:editId="42CDFD3C">
              <wp:simplePos x="0" y="0"/>
              <wp:positionH relativeFrom="column">
                <wp:posOffset>-535445</wp:posOffset>
              </wp:positionH>
              <wp:positionV relativeFrom="paragraph">
                <wp:posOffset>89960</wp:posOffset>
              </wp:positionV>
              <wp:extent cx="5156835" cy="485563"/>
              <wp:effectExtent l="0" t="0" r="0" b="0"/>
              <wp:wrapNone/>
              <wp:docPr id="7" name="Text Box 7"/>
              <wp:cNvGraphicFramePr/>
              <a:graphic xmlns:a="http://schemas.openxmlformats.org/drawingml/2006/main">
                <a:graphicData uri="http://schemas.microsoft.com/office/word/2010/wordprocessingShape">
                  <wps:wsp>
                    <wps:cNvSpPr txBox="1"/>
                    <wps:spPr>
                      <a:xfrm>
                        <a:off x="0" y="0"/>
                        <a:ext cx="5156835" cy="48556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3746BC" w14:textId="73BB3F68" w:rsidR="00400B2F" w:rsidRPr="003C12C8" w:rsidRDefault="003C12C8" w:rsidP="00D953C4">
                          <w:pPr>
                            <w:pStyle w:val="ListParagraph"/>
                            <w:numPr>
                              <w:ilvl w:val="0"/>
                              <w:numId w:val="5"/>
                            </w:numPr>
                            <w:rPr>
                              <w:rFonts w:ascii="Arial" w:hAnsi="Arial"/>
                              <w:color w:val="808080" w:themeColor="background1" w:themeShade="80"/>
                              <w:sz w:val="12"/>
                              <w:szCs w:val="12"/>
                            </w:rPr>
                          </w:pPr>
                          <w:r w:rsidRPr="003C12C8">
                            <w:rPr>
                              <w:rFonts w:asciiTheme="majorHAnsi" w:hAnsiTheme="majorHAnsi"/>
                              <w:sz w:val="12"/>
                              <w:szCs w:val="12"/>
                            </w:rPr>
                            <w:t>OIB: 72899781323</w:t>
                          </w:r>
                          <w:r w:rsidR="00400B2F" w:rsidRPr="003C12C8">
                            <w:rPr>
                              <w:rFonts w:asciiTheme="majorHAnsi" w:hAnsiTheme="majorHAnsi"/>
                              <w:sz w:val="12"/>
                              <w:szCs w:val="12"/>
                            </w:rPr>
                            <w:t xml:space="preserve"> • MBS: </w:t>
                          </w:r>
                          <w:r w:rsidRPr="003C12C8">
                            <w:rPr>
                              <w:rFonts w:asciiTheme="majorHAnsi" w:hAnsiTheme="majorHAnsi"/>
                              <w:sz w:val="12"/>
                              <w:szCs w:val="12"/>
                            </w:rPr>
                            <w:t>00784672</w:t>
                          </w:r>
                          <w:r w:rsidR="00400B2F" w:rsidRPr="003C12C8">
                            <w:rPr>
                              <w:rFonts w:asciiTheme="majorHAnsi" w:hAnsiTheme="majorHAnsi"/>
                              <w:sz w:val="12"/>
                              <w:szCs w:val="12"/>
                            </w:rPr>
                            <w:t xml:space="preserve"> •</w:t>
                          </w:r>
                          <w:r>
                            <w:rPr>
                              <w:rFonts w:asciiTheme="majorHAnsi" w:hAnsiTheme="majorHAnsi"/>
                              <w:sz w:val="12"/>
                              <w:szCs w:val="12"/>
                            </w:rPr>
                            <w:t xml:space="preserve"> RNO </w:t>
                          </w:r>
                          <w:r w:rsidRPr="003C12C8">
                            <w:rPr>
                              <w:rFonts w:asciiTheme="majorHAnsi" w:hAnsiTheme="majorHAnsi"/>
                              <w:sz w:val="12"/>
                              <w:szCs w:val="12"/>
                            </w:rPr>
                            <w:t>0068446</w:t>
                          </w:r>
                          <w:r>
                            <w:rPr>
                              <w:rFonts w:asciiTheme="majorHAnsi" w:hAnsiTheme="majorHAnsi"/>
                              <w:sz w:val="12"/>
                              <w:szCs w:val="12"/>
                            </w:rPr>
                            <w:t xml:space="preserve"> </w:t>
                          </w:r>
                          <w:r w:rsidRPr="003C12C8">
                            <w:rPr>
                              <w:rFonts w:asciiTheme="majorHAnsi" w:hAnsiTheme="majorHAnsi"/>
                              <w:sz w:val="12"/>
                              <w:szCs w:val="12"/>
                            </w:rPr>
                            <w:t xml:space="preserve">• </w:t>
                          </w:r>
                          <w:r w:rsidR="00400B2F" w:rsidRPr="003C12C8">
                            <w:rPr>
                              <w:rFonts w:asciiTheme="majorHAnsi" w:hAnsiTheme="majorHAnsi"/>
                              <w:sz w:val="12"/>
                              <w:szCs w:val="12"/>
                            </w:rPr>
                            <w:t xml:space="preserve"> </w:t>
                          </w:r>
                          <w:r w:rsidR="00D953C4">
                            <w:rPr>
                              <w:rFonts w:asciiTheme="majorHAnsi" w:hAnsiTheme="majorHAnsi"/>
                              <w:sz w:val="12"/>
                              <w:szCs w:val="12"/>
                            </w:rPr>
                            <w:t>IBAN: HR</w:t>
                          </w:r>
                          <w:r w:rsidR="00D953C4" w:rsidRPr="00D953C4">
                            <w:rPr>
                              <w:rFonts w:asciiTheme="majorHAnsi" w:hAnsiTheme="majorHAnsi"/>
                              <w:sz w:val="12"/>
                              <w:szCs w:val="12"/>
                            </w:rPr>
                            <w:t>9724030091120000569</w:t>
                          </w:r>
                          <w:r w:rsidR="00400B2F" w:rsidRPr="003C12C8">
                            <w:rPr>
                              <w:rFonts w:asciiTheme="majorHAnsi" w:hAnsiTheme="majorHAnsi"/>
                              <w:sz w:val="12"/>
                              <w:szCs w:val="12"/>
                            </w:rPr>
                            <w:t xml:space="preserve"> • </w:t>
                          </w:r>
                          <w:r w:rsidRPr="003C12C8">
                            <w:rPr>
                              <w:rFonts w:asciiTheme="majorHAnsi" w:hAnsiTheme="majorHAnsi"/>
                              <w:sz w:val="12"/>
                              <w:szCs w:val="12"/>
                            </w:rPr>
                            <w:t>Sam</w:t>
                          </w:r>
                          <w:r>
                            <w:rPr>
                              <w:rFonts w:asciiTheme="majorHAnsi" w:hAnsiTheme="majorHAnsi"/>
                              <w:sz w:val="12"/>
                              <w:szCs w:val="12"/>
                            </w:rPr>
                            <w:t>o</w:t>
                          </w:r>
                          <w:r w:rsidRPr="003C12C8">
                            <w:rPr>
                              <w:rFonts w:asciiTheme="majorHAnsi" w:hAnsiTheme="majorHAnsi"/>
                              <w:sz w:val="12"/>
                              <w:szCs w:val="12"/>
                            </w:rPr>
                            <w:t>borska banka</w:t>
                          </w:r>
                          <w:r w:rsidR="00400B2F" w:rsidRPr="003C12C8">
                            <w:rPr>
                              <w:rFonts w:asciiTheme="majorHAnsi" w:hAnsiTheme="majorHAnsi"/>
                              <w:sz w:val="12"/>
                              <w:szCs w:val="12"/>
                            </w:rPr>
                            <w:t xml:space="preserve">, </w:t>
                          </w:r>
                          <w:r>
                            <w:rPr>
                              <w:rFonts w:asciiTheme="majorHAnsi" w:hAnsiTheme="majorHAnsi"/>
                              <w:sz w:val="12"/>
                              <w:szCs w:val="12"/>
                            </w:rPr>
                            <w:t xml:space="preserve">Trg kralja Tomislava 8 , Samobor </w:t>
                          </w:r>
                          <w:r w:rsidR="00400B2F" w:rsidRPr="003C12C8">
                            <w:rPr>
                              <w:rFonts w:asciiTheme="majorHAnsi" w:hAnsiTheme="majorHAnsi"/>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37072" id="_x0000_t202" coordsize="21600,21600" o:spt="202" path="m,l,21600r21600,l21600,xe">
              <v:stroke joinstyle="miter"/>
              <v:path gradientshapeok="t" o:connecttype="rect"/>
            </v:shapetype>
            <v:shape id="Text Box 7" o:spid="_x0000_s1026" type="#_x0000_t202" style="position:absolute;margin-left:-42.15pt;margin-top:7.1pt;width:406.05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" filled="f" stroked="f">
              <v:textbox>
                <w:txbxContent>
                  <w:p w14:paraId="383746BC" w14:textId="73BB3F68" w:rsidR="00400B2F" w:rsidRPr="003C12C8" w:rsidRDefault="003C12C8" w:rsidP="00D953C4">
                    <w:pPr>
                      <w:pStyle w:val="ListParagraph"/>
                      <w:numPr>
                        <w:ilvl w:val="0"/>
                        <w:numId w:val="5"/>
                      </w:numPr>
                      <w:rPr>
                        <w:rFonts w:ascii="Arial" w:hAnsi="Arial"/>
                        <w:color w:val="808080" w:themeColor="background1" w:themeShade="80"/>
                        <w:sz w:val="12"/>
                        <w:szCs w:val="12"/>
                      </w:rPr>
                    </w:pPr>
                    <w:r w:rsidRPr="003C12C8">
                      <w:rPr>
                        <w:rFonts w:asciiTheme="majorHAnsi" w:hAnsiTheme="majorHAnsi"/>
                        <w:sz w:val="12"/>
                        <w:szCs w:val="12"/>
                      </w:rPr>
                      <w:t>OIB: 72899781323</w:t>
                    </w:r>
                    <w:r w:rsidR="00400B2F" w:rsidRPr="003C12C8">
                      <w:rPr>
                        <w:rFonts w:asciiTheme="majorHAnsi" w:hAnsiTheme="majorHAnsi"/>
                        <w:sz w:val="12"/>
                        <w:szCs w:val="12"/>
                      </w:rPr>
                      <w:t xml:space="preserve"> • MBS: </w:t>
                    </w:r>
                    <w:r w:rsidRPr="003C12C8">
                      <w:rPr>
                        <w:rFonts w:asciiTheme="majorHAnsi" w:hAnsiTheme="majorHAnsi"/>
                        <w:sz w:val="12"/>
                        <w:szCs w:val="12"/>
                      </w:rPr>
                      <w:t>00784672</w:t>
                    </w:r>
                    <w:r w:rsidR="00400B2F" w:rsidRPr="003C12C8">
                      <w:rPr>
                        <w:rFonts w:asciiTheme="majorHAnsi" w:hAnsiTheme="majorHAnsi"/>
                        <w:sz w:val="12"/>
                        <w:szCs w:val="12"/>
                      </w:rPr>
                      <w:t xml:space="preserve"> •</w:t>
                    </w:r>
                    <w:r>
                      <w:rPr>
                        <w:rFonts w:asciiTheme="majorHAnsi" w:hAnsiTheme="majorHAnsi"/>
                        <w:sz w:val="12"/>
                        <w:szCs w:val="12"/>
                      </w:rPr>
                      <w:t xml:space="preserve"> RNO </w:t>
                    </w:r>
                    <w:r w:rsidRPr="003C12C8">
                      <w:rPr>
                        <w:rFonts w:asciiTheme="majorHAnsi" w:hAnsiTheme="majorHAnsi"/>
                        <w:sz w:val="12"/>
                        <w:szCs w:val="12"/>
                      </w:rPr>
                      <w:t>0068446</w:t>
                    </w:r>
                    <w:r>
                      <w:rPr>
                        <w:rFonts w:asciiTheme="majorHAnsi" w:hAnsiTheme="majorHAnsi"/>
                        <w:sz w:val="12"/>
                        <w:szCs w:val="12"/>
                      </w:rPr>
                      <w:t xml:space="preserve"> </w:t>
                    </w:r>
                    <w:r w:rsidRPr="003C12C8">
                      <w:rPr>
                        <w:rFonts w:asciiTheme="majorHAnsi" w:hAnsiTheme="majorHAnsi"/>
                        <w:sz w:val="12"/>
                        <w:szCs w:val="12"/>
                      </w:rPr>
                      <w:t xml:space="preserve">• </w:t>
                    </w:r>
                    <w:r w:rsidR="00400B2F" w:rsidRPr="003C12C8">
                      <w:rPr>
                        <w:rFonts w:asciiTheme="majorHAnsi" w:hAnsiTheme="majorHAnsi"/>
                        <w:sz w:val="12"/>
                        <w:szCs w:val="12"/>
                      </w:rPr>
                      <w:t xml:space="preserve"> </w:t>
                    </w:r>
                    <w:r w:rsidR="00D953C4">
                      <w:rPr>
                        <w:rFonts w:asciiTheme="majorHAnsi" w:hAnsiTheme="majorHAnsi"/>
                        <w:sz w:val="12"/>
                        <w:szCs w:val="12"/>
                      </w:rPr>
                      <w:t>IBAN: HR</w:t>
                    </w:r>
                    <w:r w:rsidR="00D953C4" w:rsidRPr="00D953C4">
                      <w:rPr>
                        <w:rFonts w:asciiTheme="majorHAnsi" w:hAnsiTheme="majorHAnsi"/>
                        <w:sz w:val="12"/>
                        <w:szCs w:val="12"/>
                      </w:rPr>
                      <w:t>9724030091120000569</w:t>
                    </w:r>
                    <w:r w:rsidR="00400B2F" w:rsidRPr="003C12C8">
                      <w:rPr>
                        <w:rFonts w:asciiTheme="majorHAnsi" w:hAnsiTheme="majorHAnsi"/>
                        <w:sz w:val="12"/>
                        <w:szCs w:val="12"/>
                      </w:rPr>
                      <w:t xml:space="preserve"> • </w:t>
                    </w:r>
                    <w:r w:rsidRPr="003C12C8">
                      <w:rPr>
                        <w:rFonts w:asciiTheme="majorHAnsi" w:hAnsiTheme="majorHAnsi"/>
                        <w:sz w:val="12"/>
                        <w:szCs w:val="12"/>
                      </w:rPr>
                      <w:t>Sam</w:t>
                    </w:r>
                    <w:r>
                      <w:rPr>
                        <w:rFonts w:asciiTheme="majorHAnsi" w:hAnsiTheme="majorHAnsi"/>
                        <w:sz w:val="12"/>
                        <w:szCs w:val="12"/>
                      </w:rPr>
                      <w:t>o</w:t>
                    </w:r>
                    <w:r w:rsidRPr="003C12C8">
                      <w:rPr>
                        <w:rFonts w:asciiTheme="majorHAnsi" w:hAnsiTheme="majorHAnsi"/>
                        <w:sz w:val="12"/>
                        <w:szCs w:val="12"/>
                      </w:rPr>
                      <w:t>borska banka</w:t>
                    </w:r>
                    <w:r w:rsidR="00400B2F" w:rsidRPr="003C12C8">
                      <w:rPr>
                        <w:rFonts w:asciiTheme="majorHAnsi" w:hAnsiTheme="majorHAnsi"/>
                        <w:sz w:val="12"/>
                        <w:szCs w:val="12"/>
                      </w:rPr>
                      <w:t xml:space="preserve">, </w:t>
                    </w:r>
                    <w:r>
                      <w:rPr>
                        <w:rFonts w:asciiTheme="majorHAnsi" w:hAnsiTheme="majorHAnsi"/>
                        <w:sz w:val="12"/>
                        <w:szCs w:val="12"/>
                      </w:rPr>
                      <w:t xml:space="preserve">Trg kralja Tomislava 8 , Samobor </w:t>
                    </w:r>
                    <w:r w:rsidR="00400B2F" w:rsidRPr="003C12C8">
                      <w:rPr>
                        <w:rFonts w:asciiTheme="majorHAnsi" w:hAnsiTheme="majorHAnsi"/>
                        <w:sz w:val="12"/>
                        <w:szCs w:val="12"/>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B8E9D" w14:textId="77777777" w:rsidR="001D026A" w:rsidRDefault="001D026A">
      <w:r>
        <w:separator/>
      </w:r>
    </w:p>
  </w:footnote>
  <w:footnote w:type="continuationSeparator" w:id="0">
    <w:p w14:paraId="2655FB49" w14:textId="77777777" w:rsidR="001D026A" w:rsidRDefault="001D0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0BA71" w14:textId="77777777" w:rsidR="00AE107B" w:rsidRDefault="00AE1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C97D2" w14:textId="765601E3" w:rsidR="00C55FA1" w:rsidRPr="003D3909" w:rsidRDefault="00FB059D" w:rsidP="0070165E">
    <w:pPr>
      <w:pStyle w:val="Header"/>
      <w:tabs>
        <w:tab w:val="clear" w:pos="4320"/>
        <w:tab w:val="clear" w:pos="8640"/>
        <w:tab w:val="left" w:pos="3921"/>
      </w:tabs>
      <w:jc w:val="right"/>
      <w:rPr>
        <w:rFonts w:ascii="Arial" w:hAnsi="Arial"/>
        <w:color w:val="000000" w:themeColor="text1"/>
        <w:sz w:val="16"/>
        <w:szCs w:val="16"/>
      </w:rPr>
    </w:pPr>
    <w:r w:rsidRPr="003D3909">
      <w:rPr>
        <w:rFonts w:ascii="Arial" w:hAnsi="Arial"/>
        <w:noProof/>
        <w:color w:val="13872B"/>
        <w:sz w:val="16"/>
        <w:szCs w:val="16"/>
      </w:rPr>
      <w:drawing>
        <wp:anchor distT="0" distB="0" distL="114300" distR="114300" simplePos="0" relativeHeight="251670528" behindDoc="0" locked="0" layoutInCell="1" allowOverlap="1" wp14:anchorId="3CE28B06" wp14:editId="229B61C1">
          <wp:simplePos x="0" y="0"/>
          <wp:positionH relativeFrom="column">
            <wp:posOffset>-271011</wp:posOffset>
          </wp:positionH>
          <wp:positionV relativeFrom="paragraph">
            <wp:posOffset>-22225</wp:posOffset>
          </wp:positionV>
          <wp:extent cx="1232535" cy="378979"/>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mo.png"/>
                  <pic:cNvPicPr/>
                </pic:nvPicPr>
                <pic:blipFill>
                  <a:blip r:embed="rId1">
                    <a:extLst>
                      <a:ext uri="{28A0092B-C50C-407E-A947-70E740481C1C}">
                        <a14:useLocalDpi xmlns:a14="http://schemas.microsoft.com/office/drawing/2010/main" val="0"/>
                      </a:ext>
                    </a:extLst>
                  </a:blip>
                  <a:stretch>
                    <a:fillRect/>
                  </a:stretch>
                </pic:blipFill>
                <pic:spPr>
                  <a:xfrm>
                    <a:off x="0" y="0"/>
                    <a:ext cx="1232535" cy="378979"/>
                  </a:xfrm>
                  <a:prstGeom prst="rect">
                    <a:avLst/>
                  </a:prstGeom>
                </pic:spPr>
              </pic:pic>
            </a:graphicData>
          </a:graphic>
          <wp14:sizeRelH relativeFrom="page">
            <wp14:pctWidth>0</wp14:pctWidth>
          </wp14:sizeRelH>
          <wp14:sizeRelV relativeFrom="page">
            <wp14:pctHeight>0</wp14:pctHeight>
          </wp14:sizeRelV>
        </wp:anchor>
      </w:drawing>
    </w:r>
    <w:r w:rsidR="00C55FA1" w:rsidRPr="003D3909">
      <w:rPr>
        <w:rFonts w:ascii="Arial" w:hAnsi="Arial"/>
        <w:b/>
        <w:color w:val="000000" w:themeColor="text1"/>
        <w:sz w:val="16"/>
        <w:szCs w:val="16"/>
      </w:rPr>
      <w:t>www.samobor.hr</w:t>
    </w:r>
    <w:r w:rsidR="00C7526A">
      <w:rPr>
        <w:rFonts w:ascii="Arial" w:hAnsi="Arial"/>
        <w:b/>
        <w:color w:val="000000" w:themeColor="text1"/>
        <w:sz w:val="16"/>
        <w:szCs w:val="16"/>
      </w:rPr>
      <w:t>/sportski-savez</w:t>
    </w:r>
  </w:p>
  <w:p w14:paraId="5BB94182" w14:textId="31042405" w:rsidR="00C55FA1" w:rsidRPr="00C55FA1" w:rsidRDefault="00C55FA1" w:rsidP="00C55FA1">
    <w:pPr>
      <w:pStyle w:val="Header"/>
      <w:tabs>
        <w:tab w:val="clear" w:pos="4320"/>
        <w:tab w:val="clear" w:pos="8640"/>
        <w:tab w:val="left" w:pos="3921"/>
      </w:tabs>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95DA2" w14:textId="35B1FBF1" w:rsidR="00607032" w:rsidRPr="00792BD0" w:rsidRDefault="005B4874" w:rsidP="00607032">
    <w:pPr>
      <w:pStyle w:val="Header"/>
      <w:tabs>
        <w:tab w:val="left" w:pos="3921"/>
      </w:tabs>
      <w:jc w:val="right"/>
      <w:rPr>
        <w:rFonts w:ascii="Arial" w:hAnsi="Arial"/>
        <w:b/>
        <w:color w:val="009BD5"/>
        <w:sz w:val="16"/>
        <w:szCs w:val="16"/>
      </w:rPr>
    </w:pPr>
    <w:r w:rsidRPr="00792BD0">
      <w:rPr>
        <w:rFonts w:ascii="Arial" w:hAnsi="Arial"/>
        <w:b/>
        <w:noProof/>
        <w:color w:val="009BD5"/>
        <w:sz w:val="16"/>
        <w:szCs w:val="16"/>
      </w:rPr>
      <w:drawing>
        <wp:anchor distT="0" distB="0" distL="114300" distR="114300" simplePos="0" relativeHeight="251668480" behindDoc="0" locked="0" layoutInCell="1" allowOverlap="1" wp14:anchorId="6665D350" wp14:editId="4C2485C4">
          <wp:simplePos x="0" y="0"/>
          <wp:positionH relativeFrom="column">
            <wp:posOffset>-472894</wp:posOffset>
          </wp:positionH>
          <wp:positionV relativeFrom="paragraph">
            <wp:posOffset>2540</wp:posOffset>
          </wp:positionV>
          <wp:extent cx="1895149" cy="582719"/>
          <wp:effectExtent l="0" t="0" r="1016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mo.png"/>
                  <pic:cNvPicPr/>
                </pic:nvPicPr>
                <pic:blipFill>
                  <a:blip r:embed="rId1">
                    <a:extLst>
                      <a:ext uri="{28A0092B-C50C-407E-A947-70E740481C1C}">
                        <a14:useLocalDpi xmlns:a14="http://schemas.microsoft.com/office/drawing/2010/main" val="0"/>
                      </a:ext>
                    </a:extLst>
                  </a:blip>
                  <a:stretch>
                    <a:fillRect/>
                  </a:stretch>
                </pic:blipFill>
                <pic:spPr>
                  <a:xfrm>
                    <a:off x="0" y="0"/>
                    <a:ext cx="1895149" cy="582719"/>
                  </a:xfrm>
                  <a:prstGeom prst="rect">
                    <a:avLst/>
                  </a:prstGeom>
                </pic:spPr>
              </pic:pic>
            </a:graphicData>
          </a:graphic>
          <wp14:sizeRelH relativeFrom="page">
            <wp14:pctWidth>0</wp14:pctWidth>
          </wp14:sizeRelH>
          <wp14:sizeRelV relativeFrom="page">
            <wp14:pctHeight>0</wp14:pctHeight>
          </wp14:sizeRelV>
        </wp:anchor>
      </w:drawing>
    </w:r>
    <w:r w:rsidR="00607032" w:rsidRPr="00792BD0">
      <w:rPr>
        <w:rFonts w:ascii="Arial" w:hAnsi="Arial"/>
        <w:b/>
        <w:color w:val="009BD5"/>
        <w:sz w:val="16"/>
        <w:szCs w:val="16"/>
      </w:rPr>
      <w:t xml:space="preserve">Samoborski športski </w:t>
    </w:r>
    <w:r w:rsidR="00607032" w:rsidRPr="00792BD0">
      <w:rPr>
        <w:rFonts w:ascii="Arial" w:hAnsi="Arial"/>
        <w:b/>
        <w:color w:val="009BD5"/>
        <w:sz w:val="16"/>
        <w:szCs w:val="16"/>
      </w:rPr>
      <w:t>savez</w:t>
    </w:r>
    <w:r w:rsidR="00400B2F">
      <w:rPr>
        <w:rFonts w:ascii="Arial" w:hAnsi="Arial"/>
        <w:b/>
        <w:color w:val="009BD5"/>
        <w:sz w:val="16"/>
        <w:szCs w:val="16"/>
      </w:rPr>
      <w:t xml:space="preserve"> </w:t>
    </w:r>
    <w:r w:rsidR="00607032" w:rsidRPr="00792BD0">
      <w:rPr>
        <w:rFonts w:ascii="Arial" w:hAnsi="Arial"/>
        <w:b/>
        <w:color w:val="009BD5"/>
        <w:sz w:val="16"/>
        <w:szCs w:val="16"/>
      </w:rPr>
      <w:t>/</w:t>
    </w:r>
    <w:r w:rsidR="00400B2F">
      <w:rPr>
        <w:rFonts w:ascii="Arial" w:hAnsi="Arial"/>
        <w:b/>
        <w:color w:val="009BD5"/>
        <w:sz w:val="16"/>
        <w:szCs w:val="16"/>
      </w:rPr>
      <w:t xml:space="preserve"> </w:t>
    </w:r>
    <w:r w:rsidR="00607032" w:rsidRPr="00792BD0">
      <w:rPr>
        <w:rFonts w:ascii="Arial" w:hAnsi="Arial"/>
        <w:b/>
        <w:color w:val="009BD5"/>
        <w:sz w:val="16"/>
        <w:szCs w:val="16"/>
      </w:rPr>
      <w:t>Samobor sports association</w:t>
    </w:r>
  </w:p>
  <w:p w14:paraId="0039F190" w14:textId="77777777" w:rsidR="00607032" w:rsidRPr="00607032" w:rsidRDefault="00607032" w:rsidP="00607032">
    <w:pPr>
      <w:pStyle w:val="Header"/>
      <w:tabs>
        <w:tab w:val="left" w:pos="3921"/>
      </w:tabs>
      <w:jc w:val="right"/>
      <w:rPr>
        <w:rFonts w:ascii="Arial" w:hAnsi="Arial"/>
        <w:color w:val="000000" w:themeColor="text1"/>
        <w:sz w:val="16"/>
        <w:szCs w:val="16"/>
      </w:rPr>
    </w:pPr>
    <w:r w:rsidRPr="00607032">
      <w:rPr>
        <w:rFonts w:ascii="Arial" w:hAnsi="Arial"/>
        <w:color w:val="000000" w:themeColor="text1"/>
        <w:sz w:val="16"/>
        <w:szCs w:val="16"/>
      </w:rPr>
      <w:t>Andrije Hebranga 26a, HR-10430 Samobor</w:t>
    </w:r>
  </w:p>
  <w:p w14:paraId="49F4CF65" w14:textId="28008F6D" w:rsidR="00607032" w:rsidRPr="00607032" w:rsidRDefault="00607032" w:rsidP="00607032">
    <w:pPr>
      <w:pStyle w:val="Header"/>
      <w:tabs>
        <w:tab w:val="left" w:pos="3921"/>
      </w:tabs>
      <w:jc w:val="right"/>
      <w:rPr>
        <w:rFonts w:ascii="Arial" w:hAnsi="Arial"/>
        <w:color w:val="000000" w:themeColor="text1"/>
        <w:sz w:val="16"/>
        <w:szCs w:val="16"/>
      </w:rPr>
    </w:pPr>
    <w:r w:rsidRPr="00607032">
      <w:rPr>
        <w:rFonts w:ascii="Arial" w:hAnsi="Arial"/>
        <w:color w:val="000000" w:themeColor="text1"/>
        <w:sz w:val="16"/>
        <w:szCs w:val="16"/>
      </w:rPr>
      <w:t xml:space="preserve">T +385 (1) </w:t>
    </w:r>
    <w:r w:rsidR="00400B2F">
      <w:rPr>
        <w:rFonts w:ascii="Arial" w:hAnsi="Arial"/>
        <w:color w:val="000000" w:themeColor="text1"/>
        <w:sz w:val="16"/>
        <w:szCs w:val="16"/>
      </w:rPr>
      <w:t>3365 555 /</w:t>
    </w:r>
    <w:r w:rsidR="00AE107B">
      <w:rPr>
        <w:rFonts w:ascii="Arial" w:hAnsi="Arial"/>
        <w:color w:val="000000" w:themeColor="text1"/>
        <w:sz w:val="16"/>
        <w:szCs w:val="16"/>
      </w:rPr>
      <w:t xml:space="preserve"> F +385 (1) 3365 555</w:t>
    </w:r>
  </w:p>
  <w:p w14:paraId="2DFC0794" w14:textId="7D2E4A8E" w:rsidR="00345376" w:rsidRPr="00607032" w:rsidRDefault="00400B2F" w:rsidP="00607032">
    <w:pPr>
      <w:pStyle w:val="Header"/>
      <w:tabs>
        <w:tab w:val="left" w:pos="3921"/>
      </w:tabs>
      <w:jc w:val="right"/>
      <w:rPr>
        <w:color w:val="000000" w:themeColor="text1"/>
      </w:rPr>
    </w:pPr>
    <w:r>
      <w:rPr>
        <w:rFonts w:ascii="Arial" w:hAnsi="Arial"/>
        <w:color w:val="000000" w:themeColor="text1"/>
        <w:sz w:val="16"/>
        <w:szCs w:val="16"/>
      </w:rPr>
      <w:t>sport@samobor.hr /</w:t>
    </w:r>
    <w:r w:rsidR="00607032" w:rsidRPr="00607032">
      <w:rPr>
        <w:rFonts w:ascii="Arial" w:hAnsi="Arial"/>
        <w:color w:val="000000" w:themeColor="text1"/>
        <w:sz w:val="16"/>
        <w:szCs w:val="16"/>
      </w:rPr>
      <w:t xml:space="preserve"> </w:t>
    </w:r>
    <w:r w:rsidR="00607032" w:rsidRPr="00607032">
      <w:rPr>
        <w:rFonts w:ascii="Arial" w:hAnsi="Arial"/>
        <w:b/>
        <w:color w:val="000000" w:themeColor="text1"/>
        <w:sz w:val="16"/>
        <w:szCs w:val="16"/>
      </w:rPr>
      <w:t>www.samobor.hr/sportski-savez</w:t>
    </w:r>
  </w:p>
  <w:p w14:paraId="48A6260D" w14:textId="77777777" w:rsidR="00607032" w:rsidRDefault="006070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776CE7E"/>
    <w:lvl w:ilvl="0">
      <w:numFmt w:val="bullet"/>
      <w:lvlText w:val="*"/>
      <w:lvlJc w:val="left"/>
      <w:pPr>
        <w:ind w:left="0" w:firstLine="0"/>
      </w:pPr>
    </w:lvl>
  </w:abstractNum>
  <w:abstractNum w:abstractNumId="1" w15:restartNumberingAfterBreak="0">
    <w:nsid w:val="063C6D78"/>
    <w:multiLevelType w:val="hybridMultilevel"/>
    <w:tmpl w:val="8174BC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FF119E"/>
    <w:multiLevelType w:val="multilevel"/>
    <w:tmpl w:val="003A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2644F"/>
    <w:multiLevelType w:val="multilevel"/>
    <w:tmpl w:val="EDF8E586"/>
    <w:lvl w:ilvl="0">
      <w:start w:val="1"/>
      <w:numFmt w:val="decimal"/>
      <w:lvlText w:val="%1."/>
      <w:lvlJc w:val="left"/>
      <w:rPr>
        <w:rFonts w:ascii="Calibri" w:eastAsia="Calibri" w:hAnsi="Calibri"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B7697"/>
    <w:multiLevelType w:val="hybridMultilevel"/>
    <w:tmpl w:val="E45660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32C40B1"/>
    <w:multiLevelType w:val="hybridMultilevel"/>
    <w:tmpl w:val="8BBC4CE6"/>
    <w:lvl w:ilvl="0" w:tplc="041A000F">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84A7B2F"/>
    <w:multiLevelType w:val="hybridMultilevel"/>
    <w:tmpl w:val="29A86E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98E0D70"/>
    <w:multiLevelType w:val="multilevel"/>
    <w:tmpl w:val="220C8AEC"/>
    <w:lvl w:ilvl="0">
      <w:start w:val="1"/>
      <w:numFmt w:val="bullet"/>
      <w:lvlText w:val=""/>
      <w:lvlJc w:val="left"/>
      <w:pPr>
        <w:ind w:left="720" w:hanging="360"/>
      </w:pPr>
      <w:rPr>
        <w:rFonts w:ascii="Symbol" w:hAnsi="Symbol"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8" w15:restartNumberingAfterBreak="0">
    <w:nsid w:val="1BCF7EB5"/>
    <w:multiLevelType w:val="hybridMultilevel"/>
    <w:tmpl w:val="B8F87660"/>
    <w:lvl w:ilvl="0" w:tplc="012C380E">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F8A2CC9"/>
    <w:multiLevelType w:val="hybridMultilevel"/>
    <w:tmpl w:val="508A37B2"/>
    <w:lvl w:ilvl="0" w:tplc="541E590C">
      <w:start w:val="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3837EDC"/>
    <w:multiLevelType w:val="hybridMultilevel"/>
    <w:tmpl w:val="5B36C1A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5626C92"/>
    <w:multiLevelType w:val="multilevel"/>
    <w:tmpl w:val="D6FE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535AAE"/>
    <w:multiLevelType w:val="multilevel"/>
    <w:tmpl w:val="252E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DB4189"/>
    <w:multiLevelType w:val="multilevel"/>
    <w:tmpl w:val="BCAC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8111F2"/>
    <w:multiLevelType w:val="hybridMultilevel"/>
    <w:tmpl w:val="D82C900E"/>
    <w:lvl w:ilvl="0" w:tplc="3AF2A412">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E941689"/>
    <w:multiLevelType w:val="hybridMultilevel"/>
    <w:tmpl w:val="A064BF6C"/>
    <w:lvl w:ilvl="0" w:tplc="554A68E6">
      <w:numFmt w:val="bullet"/>
      <w:lvlText w:val="-"/>
      <w:lvlJc w:val="left"/>
      <w:pPr>
        <w:ind w:left="720" w:hanging="360"/>
      </w:pPr>
      <w:rPr>
        <w:rFonts w:ascii="Calibri" w:eastAsia="Times New Roman" w:hAnsi="Calibri"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FFC19FD"/>
    <w:multiLevelType w:val="hybridMultilevel"/>
    <w:tmpl w:val="7B5AABC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15:restartNumberingAfterBreak="0">
    <w:nsid w:val="30393BA4"/>
    <w:multiLevelType w:val="hybridMultilevel"/>
    <w:tmpl w:val="8CA042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37C471C"/>
    <w:multiLevelType w:val="hybridMultilevel"/>
    <w:tmpl w:val="488EE4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EDF4511"/>
    <w:multiLevelType w:val="hybridMultilevel"/>
    <w:tmpl w:val="0F382F12"/>
    <w:lvl w:ilvl="0" w:tplc="DDC0C7BC">
      <w:start w:val="1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431F3040"/>
    <w:multiLevelType w:val="multilevel"/>
    <w:tmpl w:val="8E303D1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99155C"/>
    <w:multiLevelType w:val="hybridMultilevel"/>
    <w:tmpl w:val="AF280198"/>
    <w:lvl w:ilvl="0" w:tplc="12464DC4">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44937739"/>
    <w:multiLevelType w:val="hybridMultilevel"/>
    <w:tmpl w:val="52F884CA"/>
    <w:lvl w:ilvl="0" w:tplc="7DDAB66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4B345077"/>
    <w:multiLevelType w:val="hybridMultilevel"/>
    <w:tmpl w:val="746E14F4"/>
    <w:lvl w:ilvl="0" w:tplc="50ECE8F4">
      <w:numFmt w:val="bullet"/>
      <w:lvlText w:val="-"/>
      <w:lvlJc w:val="left"/>
      <w:pPr>
        <w:ind w:left="720" w:hanging="360"/>
      </w:pPr>
      <w:rPr>
        <w:rFonts w:ascii="Calibri" w:eastAsia="Calibri" w:hAnsi="Calibri"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4" w15:restartNumberingAfterBreak="0">
    <w:nsid w:val="4CF763C5"/>
    <w:multiLevelType w:val="hybridMultilevel"/>
    <w:tmpl w:val="90FA58E4"/>
    <w:lvl w:ilvl="0" w:tplc="041A000F">
      <w:start w:val="1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4354F6"/>
    <w:multiLevelType w:val="multilevel"/>
    <w:tmpl w:val="5C6400BA"/>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26" w15:restartNumberingAfterBreak="0">
    <w:nsid w:val="50D9603A"/>
    <w:multiLevelType w:val="multilevel"/>
    <w:tmpl w:val="BC80F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F3358C"/>
    <w:multiLevelType w:val="multilevel"/>
    <w:tmpl w:val="D24C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1F55C6"/>
    <w:multiLevelType w:val="hybridMultilevel"/>
    <w:tmpl w:val="02108266"/>
    <w:lvl w:ilvl="0" w:tplc="041A000F">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EB03EE7"/>
    <w:multiLevelType w:val="hybridMultilevel"/>
    <w:tmpl w:val="649AD2CA"/>
    <w:lvl w:ilvl="0" w:tplc="362EF422">
      <w:start w:val="1"/>
      <w:numFmt w:val="decimal"/>
      <w:lvlText w:val="%1.)"/>
      <w:lvlJc w:val="left"/>
      <w:pPr>
        <w:tabs>
          <w:tab w:val="num" w:pos="765"/>
        </w:tabs>
        <w:ind w:left="765" w:hanging="40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15:restartNumberingAfterBreak="0">
    <w:nsid w:val="624A730F"/>
    <w:multiLevelType w:val="hybridMultilevel"/>
    <w:tmpl w:val="77D23734"/>
    <w:lvl w:ilvl="0" w:tplc="F1CE2BFA">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34B7D83"/>
    <w:multiLevelType w:val="hybridMultilevel"/>
    <w:tmpl w:val="0492BF64"/>
    <w:lvl w:ilvl="0" w:tplc="AE5A426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C467622"/>
    <w:multiLevelType w:val="multilevel"/>
    <w:tmpl w:val="63EA8982"/>
    <w:lvl w:ilvl="0">
      <w:start w:val="2"/>
      <w:numFmt w:val="decimal"/>
      <w:lvlText w:val="%1."/>
      <w:lvlJc w:val="left"/>
      <w:pPr>
        <w:ind w:left="540" w:hanging="540"/>
      </w:pPr>
      <w:rPr>
        <w:rFonts w:hint="default"/>
      </w:rPr>
    </w:lvl>
    <w:lvl w:ilvl="1">
      <w:start w:val="4"/>
      <w:numFmt w:val="decimal"/>
      <w:lvlText w:val="%1.%2."/>
      <w:lvlJc w:val="left"/>
      <w:pPr>
        <w:ind w:left="900" w:hanging="720"/>
      </w:pPr>
      <w:rPr>
        <w:rFonts w:hint="default"/>
        <w:i w:val="0"/>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6E0A47A2"/>
    <w:multiLevelType w:val="hybridMultilevel"/>
    <w:tmpl w:val="D3E6BD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45245AF"/>
    <w:multiLevelType w:val="hybridMultilevel"/>
    <w:tmpl w:val="AC8A9772"/>
    <w:lvl w:ilvl="0" w:tplc="8B522DC8">
      <w:start w:val="1"/>
      <w:numFmt w:val="decimal"/>
      <w:lvlText w:val="(%1)"/>
      <w:lvlJc w:val="left"/>
      <w:pPr>
        <w:ind w:left="644"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9AC0918"/>
    <w:multiLevelType w:val="hybridMultilevel"/>
    <w:tmpl w:val="9B2C6C2A"/>
    <w:lvl w:ilvl="0" w:tplc="D130C498">
      <w:start w:val="10"/>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4"/>
  </w:num>
  <w:num w:numId="4">
    <w:abstractNumId w:val="23"/>
  </w:num>
  <w:num w:numId="5">
    <w:abstractNumId w:val="6"/>
  </w:num>
  <w:num w:numId="6">
    <w:abstractNumId w:val="33"/>
  </w:num>
  <w:num w:numId="7">
    <w:abstractNumId w:val="17"/>
  </w:num>
  <w:num w:numId="8">
    <w:abstractNumId w:val="9"/>
  </w:num>
  <w:num w:numId="9">
    <w:abstractNumId w:val="7"/>
  </w:num>
  <w:num w:numId="10">
    <w:abstractNumId w:val="30"/>
  </w:num>
  <w:num w:numId="11">
    <w:abstractNumId w:val="32"/>
  </w:num>
  <w:num w:numId="12">
    <w:abstractNumId w:val="31"/>
  </w:num>
  <w:num w:numId="13">
    <w:abstractNumId w:val="25"/>
  </w:num>
  <w:num w:numId="14">
    <w:abstractNumId w:val="1"/>
  </w:num>
  <w:num w:numId="15">
    <w:abstractNumId w:val="16"/>
  </w:num>
  <w:num w:numId="16">
    <w:abstractNumId w:val="34"/>
  </w:num>
  <w:num w:numId="17">
    <w:abstractNumId w:val="14"/>
  </w:num>
  <w:num w:numId="18">
    <w:abstractNumId w:val="15"/>
  </w:num>
  <w:num w:numId="19">
    <w:abstractNumId w:val="3"/>
  </w:num>
  <w:num w:numId="20">
    <w:abstractNumId w:val="18"/>
  </w:num>
  <w:num w:numId="21">
    <w:abstractNumId w:val="0"/>
    <w:lvlOverride w:ilvl="0">
      <w:lvl w:ilvl="0">
        <w:numFmt w:val="bullet"/>
        <w:lvlText w:val=""/>
        <w:legacy w:legacy="1" w:legacySpace="120" w:legacyIndent="360"/>
        <w:lvlJc w:val="left"/>
        <w:pPr>
          <w:ind w:left="0" w:hanging="360"/>
        </w:pPr>
        <w:rPr>
          <w:rFonts w:ascii="Symbol" w:hAnsi="Symbol" w:hint="default"/>
        </w:rPr>
      </w:lvl>
    </w:lvlOverride>
  </w:num>
  <w:num w:numId="22">
    <w:abstractNumId w:val="10"/>
  </w:num>
  <w:num w:numId="23">
    <w:abstractNumId w:val="35"/>
  </w:num>
  <w:num w:numId="24">
    <w:abstractNumId w:val="21"/>
  </w:num>
  <w:num w:numId="25">
    <w:abstractNumId w:val="21"/>
  </w:num>
  <w:num w:numId="26">
    <w:abstractNumId w:val="27"/>
  </w:num>
  <w:num w:numId="27">
    <w:abstractNumId w:val="11"/>
  </w:num>
  <w:num w:numId="28">
    <w:abstractNumId w:val="12"/>
  </w:num>
  <w:num w:numId="29">
    <w:abstractNumId w:val="2"/>
  </w:num>
  <w:num w:numId="30">
    <w:abstractNumId w:val="13"/>
  </w:num>
  <w:num w:numId="31">
    <w:abstractNumId w:val="26"/>
  </w:num>
  <w:num w:numId="32">
    <w:abstractNumId w:val="8"/>
  </w:num>
  <w:num w:numId="33">
    <w:abstractNumId w:val="22"/>
  </w:num>
  <w:num w:numId="34">
    <w:abstractNumId w:val="5"/>
  </w:num>
  <w:num w:numId="35">
    <w:abstractNumId w:val="24"/>
  </w:num>
  <w:num w:numId="36">
    <w:abstractNumId w:val="19"/>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40"/>
  <w:drawingGridVerticalSpacing w:val="381"/>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DF"/>
    <w:rsid w:val="0000030B"/>
    <w:rsid w:val="0000127F"/>
    <w:rsid w:val="000014EA"/>
    <w:rsid w:val="00003097"/>
    <w:rsid w:val="000153E4"/>
    <w:rsid w:val="000260F8"/>
    <w:rsid w:val="00031DA4"/>
    <w:rsid w:val="000377DA"/>
    <w:rsid w:val="000403DA"/>
    <w:rsid w:val="000458B5"/>
    <w:rsid w:val="0005559F"/>
    <w:rsid w:val="0006024B"/>
    <w:rsid w:val="00062B25"/>
    <w:rsid w:val="00066153"/>
    <w:rsid w:val="00073C4A"/>
    <w:rsid w:val="000846A5"/>
    <w:rsid w:val="00085D55"/>
    <w:rsid w:val="00091815"/>
    <w:rsid w:val="00093F91"/>
    <w:rsid w:val="000975F8"/>
    <w:rsid w:val="00097B22"/>
    <w:rsid w:val="000A1BDF"/>
    <w:rsid w:val="000A7BF2"/>
    <w:rsid w:val="000B1391"/>
    <w:rsid w:val="000B5FB1"/>
    <w:rsid w:val="000B7F33"/>
    <w:rsid w:val="000C03DB"/>
    <w:rsid w:val="000C133B"/>
    <w:rsid w:val="000C194F"/>
    <w:rsid w:val="000C3970"/>
    <w:rsid w:val="000D3BE0"/>
    <w:rsid w:val="000E5117"/>
    <w:rsid w:val="000E78F3"/>
    <w:rsid w:val="000F18A9"/>
    <w:rsid w:val="000F7B8F"/>
    <w:rsid w:val="0010072A"/>
    <w:rsid w:val="00102712"/>
    <w:rsid w:val="00103F37"/>
    <w:rsid w:val="00106F3B"/>
    <w:rsid w:val="00122709"/>
    <w:rsid w:val="0012295E"/>
    <w:rsid w:val="00124F37"/>
    <w:rsid w:val="00126AB4"/>
    <w:rsid w:val="001302BC"/>
    <w:rsid w:val="00130528"/>
    <w:rsid w:val="001323EC"/>
    <w:rsid w:val="001346BF"/>
    <w:rsid w:val="0013619D"/>
    <w:rsid w:val="001371A9"/>
    <w:rsid w:val="00140244"/>
    <w:rsid w:val="0014762B"/>
    <w:rsid w:val="0015397C"/>
    <w:rsid w:val="00153F29"/>
    <w:rsid w:val="001548A7"/>
    <w:rsid w:val="001575E1"/>
    <w:rsid w:val="00161C3F"/>
    <w:rsid w:val="00166A4A"/>
    <w:rsid w:val="001702F1"/>
    <w:rsid w:val="00171BE5"/>
    <w:rsid w:val="001728F3"/>
    <w:rsid w:val="0017360A"/>
    <w:rsid w:val="001745DA"/>
    <w:rsid w:val="001746CB"/>
    <w:rsid w:val="00174DC2"/>
    <w:rsid w:val="001757F4"/>
    <w:rsid w:val="00175CA7"/>
    <w:rsid w:val="00177CF1"/>
    <w:rsid w:val="00180983"/>
    <w:rsid w:val="00181E16"/>
    <w:rsid w:val="00185D55"/>
    <w:rsid w:val="0019190C"/>
    <w:rsid w:val="00192A18"/>
    <w:rsid w:val="001945EA"/>
    <w:rsid w:val="00195E6B"/>
    <w:rsid w:val="001A212C"/>
    <w:rsid w:val="001A2AC8"/>
    <w:rsid w:val="001A563E"/>
    <w:rsid w:val="001A790B"/>
    <w:rsid w:val="001C1E9D"/>
    <w:rsid w:val="001C3E61"/>
    <w:rsid w:val="001D026A"/>
    <w:rsid w:val="001D297F"/>
    <w:rsid w:val="001D3DE5"/>
    <w:rsid w:val="001D6907"/>
    <w:rsid w:val="001E028F"/>
    <w:rsid w:val="001E0478"/>
    <w:rsid w:val="001E1517"/>
    <w:rsid w:val="001E1929"/>
    <w:rsid w:val="001E2F69"/>
    <w:rsid w:val="001E4288"/>
    <w:rsid w:val="001E6610"/>
    <w:rsid w:val="001F7FF8"/>
    <w:rsid w:val="002016CB"/>
    <w:rsid w:val="002023CF"/>
    <w:rsid w:val="00210052"/>
    <w:rsid w:val="002115A4"/>
    <w:rsid w:val="00216CC6"/>
    <w:rsid w:val="002219FA"/>
    <w:rsid w:val="00224938"/>
    <w:rsid w:val="0023065A"/>
    <w:rsid w:val="00230E33"/>
    <w:rsid w:val="00233B3C"/>
    <w:rsid w:val="0023433E"/>
    <w:rsid w:val="00237E1B"/>
    <w:rsid w:val="0024105F"/>
    <w:rsid w:val="00244C94"/>
    <w:rsid w:val="002524AD"/>
    <w:rsid w:val="00252509"/>
    <w:rsid w:val="0025477E"/>
    <w:rsid w:val="00256B2B"/>
    <w:rsid w:val="00260DDE"/>
    <w:rsid w:val="00265742"/>
    <w:rsid w:val="0026757B"/>
    <w:rsid w:val="00283405"/>
    <w:rsid w:val="0028718A"/>
    <w:rsid w:val="0029152F"/>
    <w:rsid w:val="00294279"/>
    <w:rsid w:val="00296549"/>
    <w:rsid w:val="002A238B"/>
    <w:rsid w:val="002A23A1"/>
    <w:rsid w:val="002A292E"/>
    <w:rsid w:val="002A57CC"/>
    <w:rsid w:val="002B16B0"/>
    <w:rsid w:val="002B3992"/>
    <w:rsid w:val="002B529C"/>
    <w:rsid w:val="002C0237"/>
    <w:rsid w:val="002C09E2"/>
    <w:rsid w:val="002E14DC"/>
    <w:rsid w:val="002E203F"/>
    <w:rsid w:val="002E23BD"/>
    <w:rsid w:val="002E3EF7"/>
    <w:rsid w:val="002F1476"/>
    <w:rsid w:val="002F3A9B"/>
    <w:rsid w:val="002F3B13"/>
    <w:rsid w:val="002F622E"/>
    <w:rsid w:val="00311E1A"/>
    <w:rsid w:val="00312A2D"/>
    <w:rsid w:val="00312A81"/>
    <w:rsid w:val="00313340"/>
    <w:rsid w:val="003147E3"/>
    <w:rsid w:val="00316010"/>
    <w:rsid w:val="00316B47"/>
    <w:rsid w:val="00317CED"/>
    <w:rsid w:val="0032216E"/>
    <w:rsid w:val="00324DF2"/>
    <w:rsid w:val="003251ED"/>
    <w:rsid w:val="00331017"/>
    <w:rsid w:val="00333A63"/>
    <w:rsid w:val="00341059"/>
    <w:rsid w:val="0034264D"/>
    <w:rsid w:val="00345376"/>
    <w:rsid w:val="003461AE"/>
    <w:rsid w:val="00350144"/>
    <w:rsid w:val="00350666"/>
    <w:rsid w:val="003511E9"/>
    <w:rsid w:val="00354B22"/>
    <w:rsid w:val="00362C64"/>
    <w:rsid w:val="0036368E"/>
    <w:rsid w:val="00372959"/>
    <w:rsid w:val="00373361"/>
    <w:rsid w:val="0037389D"/>
    <w:rsid w:val="00376D26"/>
    <w:rsid w:val="003779A8"/>
    <w:rsid w:val="00381CA4"/>
    <w:rsid w:val="00390577"/>
    <w:rsid w:val="0039298F"/>
    <w:rsid w:val="00392A74"/>
    <w:rsid w:val="003A1098"/>
    <w:rsid w:val="003B047C"/>
    <w:rsid w:val="003B4A49"/>
    <w:rsid w:val="003B4B04"/>
    <w:rsid w:val="003C02B7"/>
    <w:rsid w:val="003C12C8"/>
    <w:rsid w:val="003D10AE"/>
    <w:rsid w:val="003D1A5E"/>
    <w:rsid w:val="003D3909"/>
    <w:rsid w:val="003D5E63"/>
    <w:rsid w:val="003D6FA4"/>
    <w:rsid w:val="003D7D14"/>
    <w:rsid w:val="003E5B7E"/>
    <w:rsid w:val="003E5D7F"/>
    <w:rsid w:val="003F1380"/>
    <w:rsid w:val="00400B2F"/>
    <w:rsid w:val="00411DE3"/>
    <w:rsid w:val="0041315D"/>
    <w:rsid w:val="00420956"/>
    <w:rsid w:val="00424315"/>
    <w:rsid w:val="00433E6D"/>
    <w:rsid w:val="00445BB1"/>
    <w:rsid w:val="004519EA"/>
    <w:rsid w:val="00453895"/>
    <w:rsid w:val="00460D37"/>
    <w:rsid w:val="004612CA"/>
    <w:rsid w:val="0046518F"/>
    <w:rsid w:val="004726B9"/>
    <w:rsid w:val="00475EFC"/>
    <w:rsid w:val="00482328"/>
    <w:rsid w:val="00496652"/>
    <w:rsid w:val="00496E1A"/>
    <w:rsid w:val="004A281D"/>
    <w:rsid w:val="004B10E8"/>
    <w:rsid w:val="004B2BA6"/>
    <w:rsid w:val="004C00AE"/>
    <w:rsid w:val="004C205B"/>
    <w:rsid w:val="004C27B0"/>
    <w:rsid w:val="004C2B32"/>
    <w:rsid w:val="004C4B40"/>
    <w:rsid w:val="004C7671"/>
    <w:rsid w:val="004D0490"/>
    <w:rsid w:val="004D2759"/>
    <w:rsid w:val="004D6DC9"/>
    <w:rsid w:val="004E15A7"/>
    <w:rsid w:val="004E388B"/>
    <w:rsid w:val="004F106E"/>
    <w:rsid w:val="004F4D74"/>
    <w:rsid w:val="00500E36"/>
    <w:rsid w:val="00501A54"/>
    <w:rsid w:val="005037CA"/>
    <w:rsid w:val="005055DF"/>
    <w:rsid w:val="00523711"/>
    <w:rsid w:val="0053141E"/>
    <w:rsid w:val="00533F71"/>
    <w:rsid w:val="00540F53"/>
    <w:rsid w:val="0055058F"/>
    <w:rsid w:val="00554791"/>
    <w:rsid w:val="00555D36"/>
    <w:rsid w:val="00557833"/>
    <w:rsid w:val="00564CE5"/>
    <w:rsid w:val="00574A94"/>
    <w:rsid w:val="005763F4"/>
    <w:rsid w:val="00586E71"/>
    <w:rsid w:val="005945C2"/>
    <w:rsid w:val="00596AD3"/>
    <w:rsid w:val="00597C11"/>
    <w:rsid w:val="005A4853"/>
    <w:rsid w:val="005A4ED5"/>
    <w:rsid w:val="005A6D2B"/>
    <w:rsid w:val="005B259E"/>
    <w:rsid w:val="005B4874"/>
    <w:rsid w:val="005B641F"/>
    <w:rsid w:val="005B6C5D"/>
    <w:rsid w:val="005B70D6"/>
    <w:rsid w:val="005C1FF8"/>
    <w:rsid w:val="005C3E3D"/>
    <w:rsid w:val="005C6D89"/>
    <w:rsid w:val="005D094B"/>
    <w:rsid w:val="005E1F21"/>
    <w:rsid w:val="005E24CA"/>
    <w:rsid w:val="005E3D9F"/>
    <w:rsid w:val="005E4B37"/>
    <w:rsid w:val="005E51C5"/>
    <w:rsid w:val="005E5572"/>
    <w:rsid w:val="005F0F7A"/>
    <w:rsid w:val="005F5D9C"/>
    <w:rsid w:val="005F7902"/>
    <w:rsid w:val="0060434E"/>
    <w:rsid w:val="006043A7"/>
    <w:rsid w:val="00607032"/>
    <w:rsid w:val="00610F98"/>
    <w:rsid w:val="00613782"/>
    <w:rsid w:val="006147CE"/>
    <w:rsid w:val="0061491E"/>
    <w:rsid w:val="006153B1"/>
    <w:rsid w:val="00615E31"/>
    <w:rsid w:val="00625B5A"/>
    <w:rsid w:val="00626129"/>
    <w:rsid w:val="006267D7"/>
    <w:rsid w:val="00626AF4"/>
    <w:rsid w:val="006302E7"/>
    <w:rsid w:val="00651654"/>
    <w:rsid w:val="0065305C"/>
    <w:rsid w:val="0065314F"/>
    <w:rsid w:val="006634B1"/>
    <w:rsid w:val="006636BE"/>
    <w:rsid w:val="00664A03"/>
    <w:rsid w:val="00664AA2"/>
    <w:rsid w:val="006722B8"/>
    <w:rsid w:val="00673CFE"/>
    <w:rsid w:val="00683B0F"/>
    <w:rsid w:val="00685DC4"/>
    <w:rsid w:val="00697CE7"/>
    <w:rsid w:val="006A2F8A"/>
    <w:rsid w:val="006A4182"/>
    <w:rsid w:val="006B00C6"/>
    <w:rsid w:val="006B14BD"/>
    <w:rsid w:val="006B16E8"/>
    <w:rsid w:val="006B6E0E"/>
    <w:rsid w:val="006C0C9B"/>
    <w:rsid w:val="006C35A8"/>
    <w:rsid w:val="006C3A82"/>
    <w:rsid w:val="006D50DD"/>
    <w:rsid w:val="006D5559"/>
    <w:rsid w:val="006E07E7"/>
    <w:rsid w:val="006E33EA"/>
    <w:rsid w:val="006E5658"/>
    <w:rsid w:val="006E79F5"/>
    <w:rsid w:val="006F1BA1"/>
    <w:rsid w:val="006F4B69"/>
    <w:rsid w:val="006F5371"/>
    <w:rsid w:val="006F7216"/>
    <w:rsid w:val="00700C3A"/>
    <w:rsid w:val="00701251"/>
    <w:rsid w:val="0070165E"/>
    <w:rsid w:val="00704AD7"/>
    <w:rsid w:val="0070687B"/>
    <w:rsid w:val="00707C88"/>
    <w:rsid w:val="00710C30"/>
    <w:rsid w:val="007112A3"/>
    <w:rsid w:val="00713C53"/>
    <w:rsid w:val="0071454A"/>
    <w:rsid w:val="00717074"/>
    <w:rsid w:val="00723DD5"/>
    <w:rsid w:val="007244EF"/>
    <w:rsid w:val="007313E9"/>
    <w:rsid w:val="0073366C"/>
    <w:rsid w:val="00734CD0"/>
    <w:rsid w:val="00741EF8"/>
    <w:rsid w:val="00744472"/>
    <w:rsid w:val="00753714"/>
    <w:rsid w:val="00757166"/>
    <w:rsid w:val="00762050"/>
    <w:rsid w:val="00770F3F"/>
    <w:rsid w:val="00772B1F"/>
    <w:rsid w:val="00792BD0"/>
    <w:rsid w:val="00792C66"/>
    <w:rsid w:val="00795F93"/>
    <w:rsid w:val="007A38D4"/>
    <w:rsid w:val="007A629D"/>
    <w:rsid w:val="007B2755"/>
    <w:rsid w:val="007B38DB"/>
    <w:rsid w:val="007C1BED"/>
    <w:rsid w:val="007D1695"/>
    <w:rsid w:val="007D5536"/>
    <w:rsid w:val="007D5F62"/>
    <w:rsid w:val="007D68CF"/>
    <w:rsid w:val="007E366F"/>
    <w:rsid w:val="007E5692"/>
    <w:rsid w:val="007E7625"/>
    <w:rsid w:val="007F50AC"/>
    <w:rsid w:val="0081151F"/>
    <w:rsid w:val="00811DBA"/>
    <w:rsid w:val="00826E70"/>
    <w:rsid w:val="008302DC"/>
    <w:rsid w:val="00832B36"/>
    <w:rsid w:val="00835FA6"/>
    <w:rsid w:val="00841037"/>
    <w:rsid w:val="00843A88"/>
    <w:rsid w:val="008470EE"/>
    <w:rsid w:val="0084729E"/>
    <w:rsid w:val="008473E7"/>
    <w:rsid w:val="0085339A"/>
    <w:rsid w:val="00855AB1"/>
    <w:rsid w:val="00861DC4"/>
    <w:rsid w:val="00864790"/>
    <w:rsid w:val="00865E55"/>
    <w:rsid w:val="00880C78"/>
    <w:rsid w:val="0088303A"/>
    <w:rsid w:val="00883DBE"/>
    <w:rsid w:val="00886F2A"/>
    <w:rsid w:val="008904F1"/>
    <w:rsid w:val="0089483E"/>
    <w:rsid w:val="00894CF7"/>
    <w:rsid w:val="008A2A32"/>
    <w:rsid w:val="008A5191"/>
    <w:rsid w:val="008B017D"/>
    <w:rsid w:val="008C14AC"/>
    <w:rsid w:val="008C5758"/>
    <w:rsid w:val="008C71D2"/>
    <w:rsid w:val="008E03AD"/>
    <w:rsid w:val="008E0A88"/>
    <w:rsid w:val="008E1A8D"/>
    <w:rsid w:val="008E36EE"/>
    <w:rsid w:val="008F19F0"/>
    <w:rsid w:val="008F3C93"/>
    <w:rsid w:val="008F5392"/>
    <w:rsid w:val="00903A37"/>
    <w:rsid w:val="00914B3C"/>
    <w:rsid w:val="00930FE8"/>
    <w:rsid w:val="00931EBF"/>
    <w:rsid w:val="00932690"/>
    <w:rsid w:val="009501EC"/>
    <w:rsid w:val="0095647F"/>
    <w:rsid w:val="00965A23"/>
    <w:rsid w:val="009707D4"/>
    <w:rsid w:val="009717F8"/>
    <w:rsid w:val="009739D0"/>
    <w:rsid w:val="00974739"/>
    <w:rsid w:val="00975DDD"/>
    <w:rsid w:val="00980A53"/>
    <w:rsid w:val="00985D88"/>
    <w:rsid w:val="00987608"/>
    <w:rsid w:val="009A2921"/>
    <w:rsid w:val="009B0A6C"/>
    <w:rsid w:val="009B0D9C"/>
    <w:rsid w:val="009B3E3C"/>
    <w:rsid w:val="009B7801"/>
    <w:rsid w:val="009C08F8"/>
    <w:rsid w:val="009C25A5"/>
    <w:rsid w:val="009D38BD"/>
    <w:rsid w:val="009D6586"/>
    <w:rsid w:val="009D7B2F"/>
    <w:rsid w:val="009E05FF"/>
    <w:rsid w:val="009E34B9"/>
    <w:rsid w:val="009F10AD"/>
    <w:rsid w:val="009F2057"/>
    <w:rsid w:val="009F40D5"/>
    <w:rsid w:val="009F54AF"/>
    <w:rsid w:val="00A03245"/>
    <w:rsid w:val="00A03583"/>
    <w:rsid w:val="00A10CEE"/>
    <w:rsid w:val="00A10DE6"/>
    <w:rsid w:val="00A12348"/>
    <w:rsid w:val="00A140D2"/>
    <w:rsid w:val="00A176B4"/>
    <w:rsid w:val="00A2009B"/>
    <w:rsid w:val="00A218BF"/>
    <w:rsid w:val="00A21D8B"/>
    <w:rsid w:val="00A23BC7"/>
    <w:rsid w:val="00A32527"/>
    <w:rsid w:val="00A33DAD"/>
    <w:rsid w:val="00A34774"/>
    <w:rsid w:val="00A40C72"/>
    <w:rsid w:val="00A42FEA"/>
    <w:rsid w:val="00A44E38"/>
    <w:rsid w:val="00A475AC"/>
    <w:rsid w:val="00A51905"/>
    <w:rsid w:val="00A533F3"/>
    <w:rsid w:val="00A5577C"/>
    <w:rsid w:val="00A57B8F"/>
    <w:rsid w:val="00A6063B"/>
    <w:rsid w:val="00A60C58"/>
    <w:rsid w:val="00A65E45"/>
    <w:rsid w:val="00A6630C"/>
    <w:rsid w:val="00A66ABA"/>
    <w:rsid w:val="00A704B1"/>
    <w:rsid w:val="00A75590"/>
    <w:rsid w:val="00A80E67"/>
    <w:rsid w:val="00A82318"/>
    <w:rsid w:val="00A87A1B"/>
    <w:rsid w:val="00A90DBF"/>
    <w:rsid w:val="00A92407"/>
    <w:rsid w:val="00AA205C"/>
    <w:rsid w:val="00AA23D5"/>
    <w:rsid w:val="00AA6633"/>
    <w:rsid w:val="00AB0571"/>
    <w:rsid w:val="00AC2CD8"/>
    <w:rsid w:val="00AD0185"/>
    <w:rsid w:val="00AD231E"/>
    <w:rsid w:val="00AE0384"/>
    <w:rsid w:val="00AE107B"/>
    <w:rsid w:val="00AF1A5E"/>
    <w:rsid w:val="00AF257E"/>
    <w:rsid w:val="00B001C4"/>
    <w:rsid w:val="00B01C0D"/>
    <w:rsid w:val="00B02AD5"/>
    <w:rsid w:val="00B1339A"/>
    <w:rsid w:val="00B13A21"/>
    <w:rsid w:val="00B153CD"/>
    <w:rsid w:val="00B21EEC"/>
    <w:rsid w:val="00B2481D"/>
    <w:rsid w:val="00B2667F"/>
    <w:rsid w:val="00B26BDF"/>
    <w:rsid w:val="00B35C7B"/>
    <w:rsid w:val="00B4015E"/>
    <w:rsid w:val="00B40990"/>
    <w:rsid w:val="00B42676"/>
    <w:rsid w:val="00B42A7E"/>
    <w:rsid w:val="00B45EA0"/>
    <w:rsid w:val="00B46F1E"/>
    <w:rsid w:val="00B60BA5"/>
    <w:rsid w:val="00B63967"/>
    <w:rsid w:val="00B66A6D"/>
    <w:rsid w:val="00B70EA1"/>
    <w:rsid w:val="00B71182"/>
    <w:rsid w:val="00B7652F"/>
    <w:rsid w:val="00B8550B"/>
    <w:rsid w:val="00B933FF"/>
    <w:rsid w:val="00B96E5A"/>
    <w:rsid w:val="00BA0CF0"/>
    <w:rsid w:val="00BA1257"/>
    <w:rsid w:val="00BA59AB"/>
    <w:rsid w:val="00BA6053"/>
    <w:rsid w:val="00BB63E3"/>
    <w:rsid w:val="00BB72D6"/>
    <w:rsid w:val="00BB7D7E"/>
    <w:rsid w:val="00BC18DD"/>
    <w:rsid w:val="00BC1B6E"/>
    <w:rsid w:val="00BC341C"/>
    <w:rsid w:val="00BD5017"/>
    <w:rsid w:val="00BE495A"/>
    <w:rsid w:val="00BE4A79"/>
    <w:rsid w:val="00BE4BBE"/>
    <w:rsid w:val="00BE7C11"/>
    <w:rsid w:val="00BF0251"/>
    <w:rsid w:val="00BF31D7"/>
    <w:rsid w:val="00C04A3D"/>
    <w:rsid w:val="00C1617C"/>
    <w:rsid w:val="00C1668C"/>
    <w:rsid w:val="00C22531"/>
    <w:rsid w:val="00C22DE9"/>
    <w:rsid w:val="00C24E87"/>
    <w:rsid w:val="00C253AD"/>
    <w:rsid w:val="00C301F3"/>
    <w:rsid w:val="00C316A9"/>
    <w:rsid w:val="00C33D6D"/>
    <w:rsid w:val="00C36EB5"/>
    <w:rsid w:val="00C3762A"/>
    <w:rsid w:val="00C4284A"/>
    <w:rsid w:val="00C435CE"/>
    <w:rsid w:val="00C46979"/>
    <w:rsid w:val="00C46F48"/>
    <w:rsid w:val="00C5056C"/>
    <w:rsid w:val="00C52BA8"/>
    <w:rsid w:val="00C55FA1"/>
    <w:rsid w:val="00C70402"/>
    <w:rsid w:val="00C7526A"/>
    <w:rsid w:val="00C75A42"/>
    <w:rsid w:val="00C853E4"/>
    <w:rsid w:val="00C93930"/>
    <w:rsid w:val="00C97A48"/>
    <w:rsid w:val="00CA2587"/>
    <w:rsid w:val="00CA618D"/>
    <w:rsid w:val="00CA6259"/>
    <w:rsid w:val="00CA7929"/>
    <w:rsid w:val="00CB2C52"/>
    <w:rsid w:val="00CB4546"/>
    <w:rsid w:val="00CB70D1"/>
    <w:rsid w:val="00CB74CE"/>
    <w:rsid w:val="00CC2FC3"/>
    <w:rsid w:val="00CC5D01"/>
    <w:rsid w:val="00CC6697"/>
    <w:rsid w:val="00CC71DB"/>
    <w:rsid w:val="00CD0DF6"/>
    <w:rsid w:val="00CD200E"/>
    <w:rsid w:val="00CD58D9"/>
    <w:rsid w:val="00CD6ADD"/>
    <w:rsid w:val="00CE3CAF"/>
    <w:rsid w:val="00CE54E9"/>
    <w:rsid w:val="00CE5D28"/>
    <w:rsid w:val="00CF07F6"/>
    <w:rsid w:val="00CF5093"/>
    <w:rsid w:val="00CF5F12"/>
    <w:rsid w:val="00D06D7A"/>
    <w:rsid w:val="00D116F2"/>
    <w:rsid w:val="00D14010"/>
    <w:rsid w:val="00D16423"/>
    <w:rsid w:val="00D202E2"/>
    <w:rsid w:val="00D23590"/>
    <w:rsid w:val="00D30A09"/>
    <w:rsid w:val="00D34E30"/>
    <w:rsid w:val="00D46E55"/>
    <w:rsid w:val="00D4727B"/>
    <w:rsid w:val="00D477F4"/>
    <w:rsid w:val="00D50885"/>
    <w:rsid w:val="00D55654"/>
    <w:rsid w:val="00D61ACB"/>
    <w:rsid w:val="00D61B34"/>
    <w:rsid w:val="00D61BCC"/>
    <w:rsid w:val="00D62B99"/>
    <w:rsid w:val="00D650AC"/>
    <w:rsid w:val="00D6665E"/>
    <w:rsid w:val="00D706DF"/>
    <w:rsid w:val="00D8169A"/>
    <w:rsid w:val="00D839E5"/>
    <w:rsid w:val="00D90D32"/>
    <w:rsid w:val="00D9333A"/>
    <w:rsid w:val="00D93C76"/>
    <w:rsid w:val="00D953C4"/>
    <w:rsid w:val="00DA31EA"/>
    <w:rsid w:val="00DA502C"/>
    <w:rsid w:val="00DA560E"/>
    <w:rsid w:val="00DA60D8"/>
    <w:rsid w:val="00DB0415"/>
    <w:rsid w:val="00DB3301"/>
    <w:rsid w:val="00DC0EF3"/>
    <w:rsid w:val="00DC281A"/>
    <w:rsid w:val="00DD0D3A"/>
    <w:rsid w:val="00DD132E"/>
    <w:rsid w:val="00DD2524"/>
    <w:rsid w:val="00DE2F40"/>
    <w:rsid w:val="00DE4A70"/>
    <w:rsid w:val="00DE67F8"/>
    <w:rsid w:val="00DF636E"/>
    <w:rsid w:val="00E0104E"/>
    <w:rsid w:val="00E04527"/>
    <w:rsid w:val="00E0673D"/>
    <w:rsid w:val="00E129A6"/>
    <w:rsid w:val="00E13903"/>
    <w:rsid w:val="00E15F93"/>
    <w:rsid w:val="00E16976"/>
    <w:rsid w:val="00E17536"/>
    <w:rsid w:val="00E23D25"/>
    <w:rsid w:val="00E33D9A"/>
    <w:rsid w:val="00E34C2E"/>
    <w:rsid w:val="00E35D44"/>
    <w:rsid w:val="00E407DE"/>
    <w:rsid w:val="00E40A51"/>
    <w:rsid w:val="00E41FCE"/>
    <w:rsid w:val="00E43C25"/>
    <w:rsid w:val="00E44095"/>
    <w:rsid w:val="00E47ABD"/>
    <w:rsid w:val="00E6073B"/>
    <w:rsid w:val="00E67747"/>
    <w:rsid w:val="00E72786"/>
    <w:rsid w:val="00E7339F"/>
    <w:rsid w:val="00E73653"/>
    <w:rsid w:val="00E73714"/>
    <w:rsid w:val="00E767EE"/>
    <w:rsid w:val="00E85EAD"/>
    <w:rsid w:val="00E86733"/>
    <w:rsid w:val="00E93808"/>
    <w:rsid w:val="00E94AF0"/>
    <w:rsid w:val="00E97786"/>
    <w:rsid w:val="00EB22E4"/>
    <w:rsid w:val="00EB3CFB"/>
    <w:rsid w:val="00EB3D24"/>
    <w:rsid w:val="00EC1C23"/>
    <w:rsid w:val="00ED05C5"/>
    <w:rsid w:val="00ED0A86"/>
    <w:rsid w:val="00ED21BE"/>
    <w:rsid w:val="00ED3E1A"/>
    <w:rsid w:val="00ED5351"/>
    <w:rsid w:val="00ED6048"/>
    <w:rsid w:val="00EE23CA"/>
    <w:rsid w:val="00EE52E2"/>
    <w:rsid w:val="00EE5B0B"/>
    <w:rsid w:val="00EF1916"/>
    <w:rsid w:val="00EF3E26"/>
    <w:rsid w:val="00EF5DE0"/>
    <w:rsid w:val="00F00DDF"/>
    <w:rsid w:val="00F07A84"/>
    <w:rsid w:val="00F152CA"/>
    <w:rsid w:val="00F34404"/>
    <w:rsid w:val="00F416EF"/>
    <w:rsid w:val="00F44A76"/>
    <w:rsid w:val="00F45DD8"/>
    <w:rsid w:val="00F46FEC"/>
    <w:rsid w:val="00F470DA"/>
    <w:rsid w:val="00F56EE7"/>
    <w:rsid w:val="00F651AF"/>
    <w:rsid w:val="00F67C05"/>
    <w:rsid w:val="00F709B4"/>
    <w:rsid w:val="00F836CD"/>
    <w:rsid w:val="00F83721"/>
    <w:rsid w:val="00F8598A"/>
    <w:rsid w:val="00FA0015"/>
    <w:rsid w:val="00FA0E0A"/>
    <w:rsid w:val="00FA673F"/>
    <w:rsid w:val="00FB059D"/>
    <w:rsid w:val="00FB0D1A"/>
    <w:rsid w:val="00FC0AEF"/>
    <w:rsid w:val="00FC7406"/>
    <w:rsid w:val="00FE6FD9"/>
    <w:rsid w:val="00FE764A"/>
    <w:rsid w:val="00FF0F63"/>
    <w:rsid w:val="00FF1084"/>
    <w:rsid w:val="00FF2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6FA2F"/>
  <w15:docId w15:val="{1EEF6C91-C514-4D5D-A2C9-D02084E4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8"/>
      <w:lang w:val="hr-HR" w:eastAsia="hr-HR"/>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rsid w:val="00FA673F"/>
    <w:pPr>
      <w:keepNext/>
      <w:spacing w:before="240" w:after="60"/>
      <w:outlineLvl w:val="2"/>
    </w:pPr>
    <w:rPr>
      <w:rFonts w:ascii="Arial" w:hAnsi="Arial" w:cs="Arial"/>
      <w:b/>
      <w:bCs/>
      <w:sz w:val="26"/>
      <w:szCs w:val="26"/>
    </w:rPr>
  </w:style>
  <w:style w:type="paragraph" w:styleId="Heading9">
    <w:name w:val="heading 9"/>
    <w:basedOn w:val="Normal"/>
    <w:next w:val="Normal"/>
    <w:link w:val="Heading9Char"/>
    <w:semiHidden/>
    <w:unhideWhenUsed/>
    <w:qFormat/>
    <w:rsid w:val="00E4409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rPr>
  </w:style>
  <w:style w:type="table" w:styleId="TableWeb1">
    <w:name w:val="Table Web 1"/>
    <w:basedOn w:val="TableNormal"/>
    <w:rsid w:val="00B46F1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B70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rsid w:val="00B70E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931EBF"/>
    <w:rPr>
      <w:rFonts w:ascii="Tahoma" w:hAnsi="Tahoma" w:cs="Tahoma"/>
      <w:sz w:val="16"/>
      <w:szCs w:val="16"/>
    </w:rPr>
  </w:style>
  <w:style w:type="character" w:styleId="Hyperlink">
    <w:name w:val="Hyperlink"/>
    <w:uiPriority w:val="99"/>
    <w:rsid w:val="005C6D89"/>
    <w:rPr>
      <w:color w:val="0000FF"/>
      <w:u w:val="single"/>
    </w:rPr>
  </w:style>
  <w:style w:type="paragraph" w:styleId="Footer">
    <w:name w:val="footer"/>
    <w:basedOn w:val="Normal"/>
    <w:rsid w:val="00B4015E"/>
    <w:pPr>
      <w:tabs>
        <w:tab w:val="center" w:pos="4536"/>
        <w:tab w:val="right" w:pos="9072"/>
      </w:tabs>
    </w:pPr>
  </w:style>
  <w:style w:type="character" w:styleId="PageNumber">
    <w:name w:val="page number"/>
    <w:basedOn w:val="DefaultParagraphFont"/>
    <w:rsid w:val="00B4015E"/>
  </w:style>
  <w:style w:type="paragraph" w:styleId="BodyText2">
    <w:name w:val="Body Text 2"/>
    <w:basedOn w:val="Normal"/>
    <w:rsid w:val="00097B22"/>
    <w:pPr>
      <w:spacing w:after="120" w:line="480" w:lineRule="auto"/>
    </w:pPr>
  </w:style>
  <w:style w:type="character" w:styleId="Strong">
    <w:name w:val="Strong"/>
    <w:uiPriority w:val="22"/>
    <w:qFormat/>
    <w:rsid w:val="00D6665E"/>
    <w:rPr>
      <w:b/>
      <w:bCs/>
    </w:rPr>
  </w:style>
  <w:style w:type="paragraph" w:styleId="Header">
    <w:name w:val="header"/>
    <w:basedOn w:val="Normal"/>
    <w:rsid w:val="00CC71DB"/>
    <w:pPr>
      <w:tabs>
        <w:tab w:val="center" w:pos="4320"/>
        <w:tab w:val="right" w:pos="8640"/>
      </w:tabs>
    </w:pPr>
  </w:style>
  <w:style w:type="paragraph" w:styleId="ListParagraph">
    <w:name w:val="List Paragraph"/>
    <w:basedOn w:val="Normal"/>
    <w:uiPriority w:val="34"/>
    <w:qFormat/>
    <w:rsid w:val="004E388B"/>
    <w:pPr>
      <w:ind w:left="720"/>
    </w:pPr>
    <w:rPr>
      <w:rFonts w:ascii="Calibri" w:eastAsia="Calibri" w:hAnsi="Calibri"/>
      <w:sz w:val="22"/>
      <w:szCs w:val="22"/>
    </w:rPr>
  </w:style>
  <w:style w:type="paragraph" w:customStyle="1" w:styleId="Default">
    <w:name w:val="Default"/>
    <w:rsid w:val="00354B22"/>
    <w:pPr>
      <w:autoSpaceDE w:val="0"/>
      <w:autoSpaceDN w:val="0"/>
      <w:adjustRightInd w:val="0"/>
    </w:pPr>
    <w:rPr>
      <w:rFonts w:ascii="Calibri" w:hAnsi="Calibri" w:cs="Calibri"/>
      <w:color w:val="000000"/>
      <w:sz w:val="24"/>
      <w:szCs w:val="24"/>
      <w:lang w:val="hr-HR"/>
    </w:rPr>
  </w:style>
  <w:style w:type="paragraph" w:styleId="BodyTextIndent">
    <w:name w:val="Body Text Indent"/>
    <w:basedOn w:val="Normal"/>
    <w:link w:val="BodyTextIndentChar"/>
    <w:rsid w:val="000260F8"/>
    <w:pPr>
      <w:spacing w:after="120"/>
      <w:ind w:left="283"/>
    </w:pPr>
  </w:style>
  <w:style w:type="character" w:customStyle="1" w:styleId="BodyTextIndentChar">
    <w:name w:val="Body Text Indent Char"/>
    <w:basedOn w:val="DefaultParagraphFont"/>
    <w:link w:val="BodyTextIndent"/>
    <w:rsid w:val="000260F8"/>
    <w:rPr>
      <w:sz w:val="28"/>
      <w:lang w:eastAsia="hr-HR"/>
    </w:rPr>
  </w:style>
  <w:style w:type="paragraph" w:customStyle="1" w:styleId="SubTitle1">
    <w:name w:val="SubTitle 1"/>
    <w:basedOn w:val="Normal"/>
    <w:next w:val="SubTitle2"/>
    <w:rsid w:val="000260F8"/>
    <w:pPr>
      <w:spacing w:after="240"/>
      <w:jc w:val="center"/>
    </w:pPr>
    <w:rPr>
      <w:b/>
      <w:snapToGrid w:val="0"/>
      <w:sz w:val="40"/>
      <w:lang w:val="en-GB" w:eastAsia="en-US"/>
    </w:rPr>
  </w:style>
  <w:style w:type="paragraph" w:customStyle="1" w:styleId="SubTitle2">
    <w:name w:val="SubTitle 2"/>
    <w:basedOn w:val="Normal"/>
    <w:rsid w:val="000260F8"/>
    <w:pPr>
      <w:spacing w:after="240"/>
      <w:jc w:val="center"/>
    </w:pPr>
    <w:rPr>
      <w:b/>
      <w:snapToGrid w:val="0"/>
      <w:sz w:val="32"/>
      <w:lang w:val="en-GB" w:eastAsia="en-US"/>
    </w:rPr>
  </w:style>
  <w:style w:type="paragraph" w:customStyle="1" w:styleId="Guidelines1">
    <w:name w:val="Guidelines 1"/>
    <w:basedOn w:val="TOC1"/>
    <w:rsid w:val="000260F8"/>
    <w:pPr>
      <w:pageBreakBefore/>
      <w:tabs>
        <w:tab w:val="left" w:pos="284"/>
        <w:tab w:val="right" w:pos="9628"/>
      </w:tabs>
      <w:spacing w:after="480"/>
      <w:ind w:left="488" w:hanging="488"/>
    </w:pPr>
    <w:rPr>
      <w:rFonts w:ascii="Times New Roman Bold" w:hAnsi="Times New Roman Bold"/>
      <w:b/>
      <w:caps/>
      <w:snapToGrid w:val="0"/>
      <w:sz w:val="22"/>
      <w:lang w:val="en-GB" w:eastAsia="en-US"/>
    </w:rPr>
  </w:style>
  <w:style w:type="paragraph" w:customStyle="1" w:styleId="Guidelines2">
    <w:name w:val="Guidelines 2"/>
    <w:basedOn w:val="Normal"/>
    <w:rsid w:val="000260F8"/>
    <w:pPr>
      <w:spacing w:before="240" w:after="240"/>
      <w:jc w:val="both"/>
    </w:pPr>
    <w:rPr>
      <w:b/>
      <w:smallCaps/>
      <w:snapToGrid w:val="0"/>
      <w:sz w:val="24"/>
      <w:lang w:val="en-GB" w:eastAsia="en-US"/>
    </w:rPr>
  </w:style>
  <w:style w:type="paragraph" w:customStyle="1" w:styleId="Text1">
    <w:name w:val="Text 1"/>
    <w:basedOn w:val="Normal"/>
    <w:rsid w:val="000260F8"/>
    <w:pPr>
      <w:spacing w:after="240"/>
      <w:ind w:left="482"/>
      <w:jc w:val="both"/>
    </w:pPr>
    <w:rPr>
      <w:snapToGrid w:val="0"/>
      <w:sz w:val="24"/>
      <w:lang w:val="en-GB" w:eastAsia="en-US"/>
    </w:rPr>
  </w:style>
  <w:style w:type="paragraph" w:customStyle="1" w:styleId="Guidelines3">
    <w:name w:val="Guidelines 3"/>
    <w:basedOn w:val="Normal"/>
    <w:rsid w:val="000260F8"/>
    <w:pPr>
      <w:pBdr>
        <w:top w:val="single" w:sz="4" w:space="1" w:color="auto"/>
        <w:left w:val="single" w:sz="4" w:space="4" w:color="auto"/>
        <w:bottom w:val="single" w:sz="4" w:space="1" w:color="auto"/>
        <w:right w:val="single" w:sz="4" w:space="4" w:color="auto"/>
      </w:pBdr>
      <w:shd w:val="pct5" w:color="auto" w:fill="FFFFFF"/>
      <w:tabs>
        <w:tab w:val="left" w:pos="900"/>
      </w:tabs>
      <w:spacing w:before="240" w:after="240"/>
      <w:ind w:left="902" w:hanging="902"/>
      <w:jc w:val="both"/>
    </w:pPr>
    <w:rPr>
      <w:rFonts w:ascii="Arial" w:hAnsi="Arial"/>
      <w:i/>
      <w:snapToGrid w:val="0"/>
      <w:sz w:val="22"/>
      <w:lang w:val="en-GB" w:eastAsia="en-US"/>
    </w:rPr>
  </w:style>
  <w:style w:type="paragraph" w:customStyle="1" w:styleId="Normal1">
    <w:name w:val="Normal1"/>
    <w:basedOn w:val="Normal"/>
    <w:rsid w:val="000260F8"/>
    <w:rPr>
      <w:sz w:val="24"/>
      <w:szCs w:val="24"/>
    </w:rPr>
  </w:style>
  <w:style w:type="paragraph" w:styleId="TOC1">
    <w:name w:val="toc 1"/>
    <w:basedOn w:val="Normal"/>
    <w:next w:val="Normal"/>
    <w:autoRedefine/>
    <w:rsid w:val="000260F8"/>
    <w:pPr>
      <w:spacing w:after="100"/>
    </w:pPr>
  </w:style>
  <w:style w:type="paragraph" w:customStyle="1" w:styleId="Tijeloteksta21">
    <w:name w:val="Tijelo teksta 21"/>
    <w:basedOn w:val="Normal"/>
    <w:rsid w:val="001D3DE5"/>
    <w:pPr>
      <w:overflowPunct w:val="0"/>
      <w:autoSpaceDE w:val="0"/>
      <w:autoSpaceDN w:val="0"/>
      <w:adjustRightInd w:val="0"/>
      <w:ind w:firstLine="720"/>
    </w:pPr>
    <w:rPr>
      <w:rFonts w:ascii="Arial" w:hAnsi="Arial"/>
      <w:b/>
      <w:sz w:val="22"/>
    </w:rPr>
  </w:style>
  <w:style w:type="paragraph" w:styleId="Caption">
    <w:name w:val="caption"/>
    <w:basedOn w:val="Normal"/>
    <w:next w:val="Normal"/>
    <w:qFormat/>
    <w:rsid w:val="00F836CD"/>
    <w:pPr>
      <w:framePr w:w="3730" w:h="1705" w:hSpace="180" w:wrap="auto" w:vAnchor="text" w:hAnchor="page" w:x="6019" w:y="57"/>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pPr>
    <w:rPr>
      <w:rFonts w:ascii="Arial" w:hAnsi="Arial"/>
      <w:b/>
      <w:lang w:val="en-GB"/>
    </w:rPr>
  </w:style>
  <w:style w:type="character" w:customStyle="1" w:styleId="Heading9Char">
    <w:name w:val="Heading 9 Char"/>
    <w:basedOn w:val="DefaultParagraphFont"/>
    <w:link w:val="Heading9"/>
    <w:semiHidden/>
    <w:rsid w:val="00E44095"/>
    <w:rPr>
      <w:rFonts w:asciiTheme="majorHAnsi" w:eastAsiaTheme="majorEastAsia" w:hAnsiTheme="majorHAnsi" w:cstheme="majorBidi"/>
      <w:i/>
      <w:iCs/>
      <w:color w:val="272727" w:themeColor="text1" w:themeTint="D8"/>
      <w:sz w:val="21"/>
      <w:szCs w:val="21"/>
      <w:lang w:eastAsia="hr-HR"/>
    </w:rPr>
  </w:style>
  <w:style w:type="paragraph" w:styleId="NormalWeb">
    <w:name w:val="Normal (Web)"/>
    <w:basedOn w:val="Normal"/>
    <w:uiPriority w:val="99"/>
    <w:unhideWhenUsed/>
    <w:rsid w:val="00734CD0"/>
    <w:pPr>
      <w:spacing w:before="100" w:beforeAutospacing="1" w:after="100" w:afterAutospacing="1"/>
    </w:pPr>
    <w:rPr>
      <w:sz w:val="24"/>
      <w:szCs w:val="24"/>
    </w:rPr>
  </w:style>
  <w:style w:type="paragraph" w:styleId="Title">
    <w:name w:val="Title"/>
    <w:basedOn w:val="Normal"/>
    <w:link w:val="TitleChar"/>
    <w:qFormat/>
    <w:rsid w:val="009F54AF"/>
    <w:pPr>
      <w:jc w:val="center"/>
    </w:pPr>
    <w:rPr>
      <w:b/>
      <w:bCs/>
      <w:sz w:val="24"/>
      <w:szCs w:val="24"/>
    </w:rPr>
  </w:style>
  <w:style w:type="character" w:customStyle="1" w:styleId="TitleChar">
    <w:name w:val="Title Char"/>
    <w:basedOn w:val="DefaultParagraphFont"/>
    <w:link w:val="Title"/>
    <w:rsid w:val="009F54AF"/>
    <w:rPr>
      <w:b/>
      <w:bCs/>
      <w:sz w:val="24"/>
      <w:szCs w:val="24"/>
      <w:lang w:val="hr-HR" w:eastAsia="hr-HR"/>
    </w:rPr>
  </w:style>
  <w:style w:type="character" w:styleId="UnresolvedMention">
    <w:name w:val="Unresolved Mention"/>
    <w:basedOn w:val="DefaultParagraphFont"/>
    <w:uiPriority w:val="99"/>
    <w:semiHidden/>
    <w:unhideWhenUsed/>
    <w:rsid w:val="00C4284A"/>
    <w:rPr>
      <w:color w:val="605E5C"/>
      <w:shd w:val="clear" w:color="auto" w:fill="E1DFDD"/>
    </w:rPr>
  </w:style>
  <w:style w:type="paragraph" w:styleId="NoSpacing">
    <w:name w:val="No Spacing"/>
    <w:uiPriority w:val="1"/>
    <w:qFormat/>
    <w:rsid w:val="0061491E"/>
    <w:pPr>
      <w:snapToGrid w:val="0"/>
    </w:pPr>
    <w:rPr>
      <w:sz w:val="24"/>
      <w:lang w:val="en-GB"/>
    </w:rPr>
  </w:style>
  <w:style w:type="paragraph" w:styleId="BodyText3">
    <w:name w:val="Body Text 3"/>
    <w:basedOn w:val="Normal"/>
    <w:link w:val="BodyText3Char"/>
    <w:unhideWhenUsed/>
    <w:rsid w:val="00D116F2"/>
    <w:pPr>
      <w:spacing w:after="120"/>
    </w:pPr>
    <w:rPr>
      <w:sz w:val="16"/>
      <w:szCs w:val="16"/>
    </w:rPr>
  </w:style>
  <w:style w:type="character" w:customStyle="1" w:styleId="BodyText3Char">
    <w:name w:val="Body Text 3 Char"/>
    <w:basedOn w:val="DefaultParagraphFont"/>
    <w:link w:val="BodyText3"/>
    <w:rsid w:val="00D116F2"/>
    <w:rPr>
      <w:sz w:val="16"/>
      <w:szCs w:val="1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49090">
      <w:bodyDiv w:val="1"/>
      <w:marLeft w:val="0"/>
      <w:marRight w:val="0"/>
      <w:marTop w:val="0"/>
      <w:marBottom w:val="0"/>
      <w:divBdr>
        <w:top w:val="none" w:sz="0" w:space="0" w:color="auto"/>
        <w:left w:val="none" w:sz="0" w:space="0" w:color="auto"/>
        <w:bottom w:val="none" w:sz="0" w:space="0" w:color="auto"/>
        <w:right w:val="none" w:sz="0" w:space="0" w:color="auto"/>
      </w:divBdr>
    </w:div>
    <w:div w:id="126047400">
      <w:bodyDiv w:val="1"/>
      <w:marLeft w:val="0"/>
      <w:marRight w:val="0"/>
      <w:marTop w:val="0"/>
      <w:marBottom w:val="0"/>
      <w:divBdr>
        <w:top w:val="none" w:sz="0" w:space="0" w:color="auto"/>
        <w:left w:val="none" w:sz="0" w:space="0" w:color="auto"/>
        <w:bottom w:val="none" w:sz="0" w:space="0" w:color="auto"/>
        <w:right w:val="none" w:sz="0" w:space="0" w:color="auto"/>
      </w:divBdr>
      <w:divsChild>
        <w:div w:id="1105686442">
          <w:marLeft w:val="0"/>
          <w:marRight w:val="0"/>
          <w:marTop w:val="0"/>
          <w:marBottom w:val="0"/>
          <w:divBdr>
            <w:top w:val="none" w:sz="0" w:space="0" w:color="auto"/>
            <w:left w:val="none" w:sz="0" w:space="0" w:color="auto"/>
            <w:bottom w:val="none" w:sz="0" w:space="0" w:color="auto"/>
            <w:right w:val="none" w:sz="0" w:space="0" w:color="auto"/>
          </w:divBdr>
        </w:div>
        <w:div w:id="1520659322">
          <w:marLeft w:val="0"/>
          <w:marRight w:val="0"/>
          <w:marTop w:val="0"/>
          <w:marBottom w:val="0"/>
          <w:divBdr>
            <w:top w:val="none" w:sz="0" w:space="0" w:color="auto"/>
            <w:left w:val="none" w:sz="0" w:space="0" w:color="auto"/>
            <w:bottom w:val="none" w:sz="0" w:space="0" w:color="auto"/>
            <w:right w:val="none" w:sz="0" w:space="0" w:color="auto"/>
          </w:divBdr>
        </w:div>
        <w:div w:id="1895045724">
          <w:marLeft w:val="0"/>
          <w:marRight w:val="0"/>
          <w:marTop w:val="0"/>
          <w:marBottom w:val="0"/>
          <w:divBdr>
            <w:top w:val="none" w:sz="0" w:space="0" w:color="auto"/>
            <w:left w:val="none" w:sz="0" w:space="0" w:color="auto"/>
            <w:bottom w:val="none" w:sz="0" w:space="0" w:color="auto"/>
            <w:right w:val="none" w:sz="0" w:space="0" w:color="auto"/>
          </w:divBdr>
        </w:div>
      </w:divsChild>
    </w:div>
    <w:div w:id="214394385">
      <w:bodyDiv w:val="1"/>
      <w:marLeft w:val="0"/>
      <w:marRight w:val="0"/>
      <w:marTop w:val="0"/>
      <w:marBottom w:val="0"/>
      <w:divBdr>
        <w:top w:val="none" w:sz="0" w:space="0" w:color="auto"/>
        <w:left w:val="none" w:sz="0" w:space="0" w:color="auto"/>
        <w:bottom w:val="none" w:sz="0" w:space="0" w:color="auto"/>
        <w:right w:val="none" w:sz="0" w:space="0" w:color="auto"/>
      </w:divBdr>
      <w:divsChild>
        <w:div w:id="428474582">
          <w:marLeft w:val="0"/>
          <w:marRight w:val="0"/>
          <w:marTop w:val="0"/>
          <w:marBottom w:val="0"/>
          <w:divBdr>
            <w:top w:val="none" w:sz="0" w:space="0" w:color="auto"/>
            <w:left w:val="none" w:sz="0" w:space="0" w:color="auto"/>
            <w:bottom w:val="none" w:sz="0" w:space="0" w:color="auto"/>
            <w:right w:val="none" w:sz="0" w:space="0" w:color="auto"/>
          </w:divBdr>
        </w:div>
        <w:div w:id="539517547">
          <w:marLeft w:val="0"/>
          <w:marRight w:val="0"/>
          <w:marTop w:val="0"/>
          <w:marBottom w:val="0"/>
          <w:divBdr>
            <w:top w:val="none" w:sz="0" w:space="0" w:color="auto"/>
            <w:left w:val="none" w:sz="0" w:space="0" w:color="auto"/>
            <w:bottom w:val="none" w:sz="0" w:space="0" w:color="auto"/>
            <w:right w:val="none" w:sz="0" w:space="0" w:color="auto"/>
          </w:divBdr>
        </w:div>
        <w:div w:id="1260485271">
          <w:marLeft w:val="0"/>
          <w:marRight w:val="0"/>
          <w:marTop w:val="0"/>
          <w:marBottom w:val="0"/>
          <w:divBdr>
            <w:top w:val="none" w:sz="0" w:space="0" w:color="auto"/>
            <w:left w:val="none" w:sz="0" w:space="0" w:color="auto"/>
            <w:bottom w:val="none" w:sz="0" w:space="0" w:color="auto"/>
            <w:right w:val="none" w:sz="0" w:space="0" w:color="auto"/>
          </w:divBdr>
        </w:div>
      </w:divsChild>
    </w:div>
    <w:div w:id="280385832">
      <w:bodyDiv w:val="1"/>
      <w:marLeft w:val="0"/>
      <w:marRight w:val="0"/>
      <w:marTop w:val="0"/>
      <w:marBottom w:val="0"/>
      <w:divBdr>
        <w:top w:val="none" w:sz="0" w:space="0" w:color="auto"/>
        <w:left w:val="none" w:sz="0" w:space="0" w:color="auto"/>
        <w:bottom w:val="none" w:sz="0" w:space="0" w:color="auto"/>
        <w:right w:val="none" w:sz="0" w:space="0" w:color="auto"/>
      </w:divBdr>
    </w:div>
    <w:div w:id="461770132">
      <w:bodyDiv w:val="1"/>
      <w:marLeft w:val="0"/>
      <w:marRight w:val="0"/>
      <w:marTop w:val="0"/>
      <w:marBottom w:val="0"/>
      <w:divBdr>
        <w:top w:val="none" w:sz="0" w:space="0" w:color="auto"/>
        <w:left w:val="none" w:sz="0" w:space="0" w:color="auto"/>
        <w:bottom w:val="none" w:sz="0" w:space="0" w:color="auto"/>
        <w:right w:val="none" w:sz="0" w:space="0" w:color="auto"/>
      </w:divBdr>
    </w:div>
    <w:div w:id="547495490">
      <w:bodyDiv w:val="1"/>
      <w:marLeft w:val="0"/>
      <w:marRight w:val="0"/>
      <w:marTop w:val="0"/>
      <w:marBottom w:val="0"/>
      <w:divBdr>
        <w:top w:val="none" w:sz="0" w:space="0" w:color="auto"/>
        <w:left w:val="none" w:sz="0" w:space="0" w:color="auto"/>
        <w:bottom w:val="none" w:sz="0" w:space="0" w:color="auto"/>
        <w:right w:val="none" w:sz="0" w:space="0" w:color="auto"/>
      </w:divBdr>
    </w:div>
    <w:div w:id="928388093">
      <w:bodyDiv w:val="1"/>
      <w:marLeft w:val="0"/>
      <w:marRight w:val="0"/>
      <w:marTop w:val="0"/>
      <w:marBottom w:val="0"/>
      <w:divBdr>
        <w:top w:val="none" w:sz="0" w:space="0" w:color="auto"/>
        <w:left w:val="none" w:sz="0" w:space="0" w:color="auto"/>
        <w:bottom w:val="none" w:sz="0" w:space="0" w:color="auto"/>
        <w:right w:val="none" w:sz="0" w:space="0" w:color="auto"/>
      </w:divBdr>
      <w:divsChild>
        <w:div w:id="1402143655">
          <w:marLeft w:val="0"/>
          <w:marRight w:val="0"/>
          <w:marTop w:val="0"/>
          <w:marBottom w:val="0"/>
          <w:divBdr>
            <w:top w:val="none" w:sz="0" w:space="0" w:color="auto"/>
            <w:left w:val="none" w:sz="0" w:space="0" w:color="auto"/>
            <w:bottom w:val="none" w:sz="0" w:space="0" w:color="auto"/>
            <w:right w:val="none" w:sz="0" w:space="0" w:color="auto"/>
          </w:divBdr>
        </w:div>
      </w:divsChild>
    </w:div>
    <w:div w:id="1049838165">
      <w:bodyDiv w:val="1"/>
      <w:marLeft w:val="0"/>
      <w:marRight w:val="0"/>
      <w:marTop w:val="0"/>
      <w:marBottom w:val="0"/>
      <w:divBdr>
        <w:top w:val="none" w:sz="0" w:space="0" w:color="auto"/>
        <w:left w:val="none" w:sz="0" w:space="0" w:color="auto"/>
        <w:bottom w:val="none" w:sz="0" w:space="0" w:color="auto"/>
        <w:right w:val="none" w:sz="0" w:space="0" w:color="auto"/>
      </w:divBdr>
    </w:div>
    <w:div w:id="1077434749">
      <w:bodyDiv w:val="1"/>
      <w:marLeft w:val="0"/>
      <w:marRight w:val="0"/>
      <w:marTop w:val="0"/>
      <w:marBottom w:val="0"/>
      <w:divBdr>
        <w:top w:val="none" w:sz="0" w:space="0" w:color="auto"/>
        <w:left w:val="none" w:sz="0" w:space="0" w:color="auto"/>
        <w:bottom w:val="none" w:sz="0" w:space="0" w:color="auto"/>
        <w:right w:val="none" w:sz="0" w:space="0" w:color="auto"/>
      </w:divBdr>
      <w:divsChild>
        <w:div w:id="488716680">
          <w:marLeft w:val="0"/>
          <w:marRight w:val="0"/>
          <w:marTop w:val="0"/>
          <w:marBottom w:val="0"/>
          <w:divBdr>
            <w:top w:val="none" w:sz="0" w:space="0" w:color="auto"/>
            <w:left w:val="none" w:sz="0" w:space="0" w:color="auto"/>
            <w:bottom w:val="none" w:sz="0" w:space="0" w:color="auto"/>
            <w:right w:val="none" w:sz="0" w:space="0" w:color="auto"/>
          </w:divBdr>
        </w:div>
        <w:div w:id="2005548367">
          <w:marLeft w:val="0"/>
          <w:marRight w:val="0"/>
          <w:marTop w:val="0"/>
          <w:marBottom w:val="0"/>
          <w:divBdr>
            <w:top w:val="none" w:sz="0" w:space="0" w:color="auto"/>
            <w:left w:val="none" w:sz="0" w:space="0" w:color="auto"/>
            <w:bottom w:val="none" w:sz="0" w:space="0" w:color="auto"/>
            <w:right w:val="none" w:sz="0" w:space="0" w:color="auto"/>
          </w:divBdr>
        </w:div>
      </w:divsChild>
    </w:div>
    <w:div w:id="1107309456">
      <w:bodyDiv w:val="1"/>
      <w:marLeft w:val="0"/>
      <w:marRight w:val="0"/>
      <w:marTop w:val="0"/>
      <w:marBottom w:val="0"/>
      <w:divBdr>
        <w:top w:val="none" w:sz="0" w:space="0" w:color="auto"/>
        <w:left w:val="none" w:sz="0" w:space="0" w:color="auto"/>
        <w:bottom w:val="none" w:sz="0" w:space="0" w:color="auto"/>
        <w:right w:val="none" w:sz="0" w:space="0" w:color="auto"/>
      </w:divBdr>
    </w:div>
    <w:div w:id="1236234234">
      <w:bodyDiv w:val="1"/>
      <w:marLeft w:val="0"/>
      <w:marRight w:val="0"/>
      <w:marTop w:val="0"/>
      <w:marBottom w:val="0"/>
      <w:divBdr>
        <w:top w:val="none" w:sz="0" w:space="0" w:color="auto"/>
        <w:left w:val="none" w:sz="0" w:space="0" w:color="auto"/>
        <w:bottom w:val="none" w:sz="0" w:space="0" w:color="auto"/>
        <w:right w:val="none" w:sz="0" w:space="0" w:color="auto"/>
      </w:divBdr>
    </w:div>
    <w:div w:id="1238899864">
      <w:bodyDiv w:val="1"/>
      <w:marLeft w:val="0"/>
      <w:marRight w:val="0"/>
      <w:marTop w:val="0"/>
      <w:marBottom w:val="0"/>
      <w:divBdr>
        <w:top w:val="none" w:sz="0" w:space="0" w:color="auto"/>
        <w:left w:val="none" w:sz="0" w:space="0" w:color="auto"/>
        <w:bottom w:val="none" w:sz="0" w:space="0" w:color="auto"/>
        <w:right w:val="none" w:sz="0" w:space="0" w:color="auto"/>
      </w:divBdr>
    </w:div>
    <w:div w:id="1244946388">
      <w:bodyDiv w:val="1"/>
      <w:marLeft w:val="0"/>
      <w:marRight w:val="0"/>
      <w:marTop w:val="0"/>
      <w:marBottom w:val="0"/>
      <w:divBdr>
        <w:top w:val="none" w:sz="0" w:space="0" w:color="auto"/>
        <w:left w:val="none" w:sz="0" w:space="0" w:color="auto"/>
        <w:bottom w:val="none" w:sz="0" w:space="0" w:color="auto"/>
        <w:right w:val="none" w:sz="0" w:space="0" w:color="auto"/>
      </w:divBdr>
    </w:div>
    <w:div w:id="1332636062">
      <w:bodyDiv w:val="1"/>
      <w:marLeft w:val="0"/>
      <w:marRight w:val="0"/>
      <w:marTop w:val="0"/>
      <w:marBottom w:val="0"/>
      <w:divBdr>
        <w:top w:val="none" w:sz="0" w:space="0" w:color="auto"/>
        <w:left w:val="none" w:sz="0" w:space="0" w:color="auto"/>
        <w:bottom w:val="none" w:sz="0" w:space="0" w:color="auto"/>
        <w:right w:val="none" w:sz="0" w:space="0" w:color="auto"/>
      </w:divBdr>
    </w:div>
    <w:div w:id="1526753378">
      <w:bodyDiv w:val="1"/>
      <w:marLeft w:val="0"/>
      <w:marRight w:val="0"/>
      <w:marTop w:val="0"/>
      <w:marBottom w:val="0"/>
      <w:divBdr>
        <w:top w:val="none" w:sz="0" w:space="0" w:color="auto"/>
        <w:left w:val="none" w:sz="0" w:space="0" w:color="auto"/>
        <w:bottom w:val="none" w:sz="0" w:space="0" w:color="auto"/>
        <w:right w:val="none" w:sz="0" w:space="0" w:color="auto"/>
      </w:divBdr>
    </w:div>
    <w:div w:id="1661347209">
      <w:bodyDiv w:val="1"/>
      <w:marLeft w:val="0"/>
      <w:marRight w:val="0"/>
      <w:marTop w:val="0"/>
      <w:marBottom w:val="0"/>
      <w:divBdr>
        <w:top w:val="none" w:sz="0" w:space="0" w:color="auto"/>
        <w:left w:val="none" w:sz="0" w:space="0" w:color="auto"/>
        <w:bottom w:val="none" w:sz="0" w:space="0" w:color="auto"/>
        <w:right w:val="none" w:sz="0" w:space="0" w:color="auto"/>
      </w:divBdr>
    </w:div>
    <w:div w:id="2028630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m-natjecaj.eu/authentication/registe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om-natjecaj.eu/authentication/login" TargetMode="External"/><Relationship Id="rId12" Type="http://schemas.openxmlformats.org/officeDocument/2006/relationships/hyperlink" Target="mailto:kslonje@samobor.h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drska@som-syste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slonje@samobor.h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zos.h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1662</Words>
  <Characters>10945</Characters>
  <Application>Microsoft Office Word</Application>
  <DocSecurity>0</DocSecurity>
  <Lines>91</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Samobor, 06</vt:lpstr>
      <vt:lpstr>Samobor, 06</vt:lpstr>
    </vt:vector>
  </TitlesOfParts>
  <Company>Stari Grad</Company>
  <LinksUpToDate>false</LinksUpToDate>
  <CharactersWithSpaces>12582</CharactersWithSpaces>
  <SharedDoc>false</SharedDoc>
  <HLinks>
    <vt:vector size="12" baseType="variant">
      <vt:variant>
        <vt:i4>1572907</vt:i4>
      </vt:variant>
      <vt:variant>
        <vt:i4>3</vt:i4>
      </vt:variant>
      <vt:variant>
        <vt:i4>0</vt:i4>
      </vt:variant>
      <vt:variant>
        <vt:i4>5</vt:i4>
      </vt:variant>
      <vt:variant>
        <vt:lpwstr>mailto:tourist@samobor.hr</vt:lpwstr>
      </vt:variant>
      <vt:variant>
        <vt:lpwstr/>
      </vt:variant>
      <vt:variant>
        <vt:i4>5177420</vt:i4>
      </vt:variant>
      <vt:variant>
        <vt:i4>0</vt:i4>
      </vt:variant>
      <vt:variant>
        <vt:i4>0</vt:i4>
      </vt:variant>
      <vt:variant>
        <vt:i4>5</vt:i4>
      </vt:variant>
      <vt:variant>
        <vt:lpwstr>http://www.tz-samobor.hr/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Samobor, 06</dc:title>
  <dc:subject/>
  <dc:creator>tzg</dc:creator>
  <cp:keywords/>
  <cp:lastModifiedBy>Ksenija Slonje</cp:lastModifiedBy>
  <cp:revision>2</cp:revision>
  <cp:lastPrinted>2018-06-04T11:44:00Z</cp:lastPrinted>
  <dcterms:created xsi:type="dcterms:W3CDTF">2025-04-10T17:31:00Z</dcterms:created>
  <dcterms:modified xsi:type="dcterms:W3CDTF">2025-04-10T17:31:00Z</dcterms:modified>
</cp:coreProperties>
</file>